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66" w:rsidRDefault="0004448A">
      <w:pPr>
        <w:pStyle w:val="affffff9"/>
        <w:framePr w:wrap="around"/>
        <w:rPr>
          <w:rFonts w:hAnsi="黑体" w:cs="黑体"/>
        </w:rPr>
      </w:pPr>
      <w:r>
        <w:rPr>
          <w:rFonts w:hAnsi="黑体" w:cs="黑体" w:hint="eastAsia"/>
        </w:rPr>
        <w:t>ICS 13.220.01</w:t>
      </w:r>
    </w:p>
    <w:p w:rsidR="008D7666" w:rsidRDefault="0004448A">
      <w:pPr>
        <w:pStyle w:val="affffff9"/>
        <w:framePr w:wrap="around"/>
        <w:rPr>
          <w:rFonts w:ascii="Times New Roman"/>
        </w:rPr>
      </w:pPr>
      <w:r>
        <w:rPr>
          <w:rFonts w:hAnsi="黑体" w:cs="黑体" w:hint="eastAsia"/>
        </w:rPr>
        <w:t>CCS C 80</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0"/>
      </w:tblGrid>
      <w:tr w:rsidR="008D7666">
        <w:tc>
          <w:tcPr>
            <w:tcW w:w="9570" w:type="dxa"/>
            <w:tcBorders>
              <w:top w:val="nil"/>
              <w:left w:val="nil"/>
              <w:bottom w:val="nil"/>
              <w:right w:val="nil"/>
            </w:tcBorders>
          </w:tcPr>
          <w:p w:rsidR="008D7666" w:rsidRDefault="008D7666">
            <w:pPr>
              <w:pStyle w:val="affffff9"/>
              <w:framePr w:wrap="around"/>
              <w:rPr>
                <w:rFonts w:ascii="Times New Roman"/>
              </w:rPr>
            </w:pPr>
          </w:p>
        </w:tc>
      </w:tr>
    </w:tbl>
    <w:p w:rsidR="008D7666" w:rsidRDefault="0004448A">
      <w:pPr>
        <w:pStyle w:val="affffff"/>
        <w:framePr w:wrap="around" w:x="1481" w:y="2070"/>
        <w:rPr>
          <w:rFonts w:ascii="Times New Roman" w:hAnsi="Times New Roman"/>
        </w:rPr>
      </w:pPr>
      <w:r>
        <w:rPr>
          <w:rFonts w:ascii="Times New Roman" w:hAnsi="Times New Roman" w:hint="eastAsia"/>
          <w:sz w:val="84"/>
          <w:szCs w:val="84"/>
        </w:rPr>
        <w:t>团体标准</w:t>
      </w:r>
    </w:p>
    <w:p w:rsidR="008D7666" w:rsidRDefault="0004448A">
      <w:pPr>
        <w:pStyle w:val="affffd"/>
        <w:framePr w:w="9638" w:h="6916" w:hRule="exact" w:wrap="around" w:y="6407"/>
        <w:rPr>
          <w:rFonts w:ascii="Times New Roman"/>
        </w:rPr>
      </w:pPr>
      <w:r>
        <w:rPr>
          <w:rFonts w:ascii="Times New Roman" w:hint="eastAsia"/>
        </w:rPr>
        <w:t>无人驾驶航空器高层建筑消防巡查侦察</w:t>
      </w:r>
    </w:p>
    <w:p w:rsidR="008D7666" w:rsidRDefault="0004448A">
      <w:pPr>
        <w:pStyle w:val="affffd"/>
        <w:framePr w:w="9638" w:h="6916" w:hRule="exact" w:wrap="around" w:y="6407"/>
        <w:rPr>
          <w:rFonts w:ascii="Times New Roman"/>
        </w:rPr>
      </w:pPr>
      <w:r>
        <w:rPr>
          <w:rFonts w:ascii="Times New Roman" w:hint="eastAsia"/>
        </w:rPr>
        <w:t>应用指南</w:t>
      </w:r>
    </w:p>
    <w:p w:rsidR="008D7666" w:rsidRDefault="0004448A">
      <w:pPr>
        <w:pStyle w:val="affffe"/>
        <w:framePr w:w="9638" w:h="6916" w:hRule="exact" w:wrap="around" w:y="6407"/>
        <w:rPr>
          <w:rFonts w:ascii="黑体" w:hAnsi="黑体" w:cs="黑体"/>
          <w:spacing w:val="-20"/>
        </w:rPr>
      </w:pPr>
      <w:r>
        <w:rPr>
          <w:rFonts w:ascii="黑体" w:hAnsi="黑体" w:cs="黑体" w:hint="eastAsia"/>
          <w:spacing w:val="-20"/>
        </w:rPr>
        <w:t xml:space="preserve">Guidelines for the </w:t>
      </w:r>
      <w:r w:rsidR="005152F6">
        <w:rPr>
          <w:rFonts w:ascii="黑体" w:hAnsi="黑体" w:cs="黑体" w:hint="eastAsia"/>
          <w:spacing w:val="-20"/>
        </w:rPr>
        <w:t>a</w:t>
      </w:r>
      <w:r>
        <w:rPr>
          <w:rFonts w:ascii="黑体" w:hAnsi="黑体" w:cs="黑体" w:hint="eastAsia"/>
          <w:spacing w:val="-20"/>
        </w:rPr>
        <w:t xml:space="preserve">pplication of </w:t>
      </w:r>
      <w:r w:rsidR="005152F6">
        <w:rPr>
          <w:rFonts w:ascii="黑体" w:hAnsi="黑体" w:cs="黑体" w:hint="eastAsia"/>
          <w:spacing w:val="-20"/>
        </w:rPr>
        <w:t>u</w:t>
      </w:r>
      <w:r>
        <w:rPr>
          <w:rFonts w:ascii="黑体" w:hAnsi="黑体" w:cs="黑体" w:hint="eastAsia"/>
          <w:spacing w:val="-20"/>
        </w:rPr>
        <w:t xml:space="preserve">nmanned </w:t>
      </w:r>
      <w:r w:rsidR="005152F6">
        <w:rPr>
          <w:rFonts w:ascii="黑体" w:hAnsi="黑体" w:cs="黑体" w:hint="eastAsia"/>
          <w:spacing w:val="-20"/>
        </w:rPr>
        <w:t>a</w:t>
      </w:r>
      <w:r>
        <w:rPr>
          <w:rFonts w:ascii="黑体" w:hAnsi="黑体" w:cs="黑体" w:hint="eastAsia"/>
          <w:spacing w:val="-20"/>
        </w:rPr>
        <w:t xml:space="preserve">ircraft in </w:t>
      </w:r>
      <w:r w:rsidR="005152F6">
        <w:rPr>
          <w:rFonts w:ascii="黑体" w:hAnsi="黑体" w:cs="黑体" w:hint="eastAsia"/>
          <w:spacing w:val="-20"/>
        </w:rPr>
        <w:t>f</w:t>
      </w:r>
      <w:r>
        <w:rPr>
          <w:rFonts w:ascii="黑体" w:hAnsi="黑体" w:cs="黑体" w:hint="eastAsia"/>
          <w:spacing w:val="-20"/>
        </w:rPr>
        <w:t xml:space="preserve">ire </w:t>
      </w:r>
      <w:r w:rsidR="005152F6">
        <w:rPr>
          <w:rFonts w:ascii="黑体" w:hAnsi="黑体" w:cs="黑体" w:hint="eastAsia"/>
          <w:spacing w:val="-20"/>
        </w:rPr>
        <w:t>i</w:t>
      </w:r>
      <w:r>
        <w:rPr>
          <w:rFonts w:ascii="黑体" w:hAnsi="黑体" w:cs="黑体" w:hint="eastAsia"/>
          <w:spacing w:val="-20"/>
        </w:rPr>
        <w:t xml:space="preserve">nspection and </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8D7666">
        <w:tc>
          <w:tcPr>
            <w:tcW w:w="9855" w:type="dxa"/>
            <w:tcBorders>
              <w:top w:val="nil"/>
              <w:left w:val="nil"/>
              <w:bottom w:val="nil"/>
              <w:right w:val="nil"/>
            </w:tcBorders>
          </w:tcPr>
          <w:p w:rsidR="008D7666" w:rsidRDefault="005152F6" w:rsidP="005152F6">
            <w:pPr>
              <w:pStyle w:val="affffe"/>
              <w:framePr w:w="9638" w:h="6916" w:hRule="exact" w:wrap="around" w:y="6407"/>
              <w:rPr>
                <w:rFonts w:ascii="黑体" w:hAnsi="黑体" w:cs="黑体"/>
                <w:spacing w:val="-20"/>
              </w:rPr>
            </w:pPr>
            <w:r>
              <w:rPr>
                <w:rFonts w:ascii="黑体" w:hAnsi="黑体" w:cs="黑体" w:hint="eastAsia"/>
                <w:spacing w:val="-20"/>
              </w:rPr>
              <w:t>r</w:t>
            </w:r>
            <w:r w:rsidR="0004448A">
              <w:rPr>
                <w:rFonts w:ascii="黑体" w:hAnsi="黑体" w:cs="黑体" w:hint="eastAsia"/>
                <w:spacing w:val="-20"/>
              </w:rPr>
              <w:t xml:space="preserve">econnaissance of </w:t>
            </w:r>
            <w:r>
              <w:rPr>
                <w:rFonts w:ascii="黑体" w:hAnsi="黑体" w:cs="黑体" w:hint="eastAsia"/>
                <w:spacing w:val="-20"/>
              </w:rPr>
              <w:t>h</w:t>
            </w:r>
            <w:r w:rsidR="0004448A">
              <w:rPr>
                <w:rFonts w:ascii="黑体" w:hAnsi="黑体" w:cs="黑体" w:hint="eastAsia"/>
                <w:spacing w:val="-20"/>
              </w:rPr>
              <w:t>igh-</w:t>
            </w:r>
            <w:r>
              <w:rPr>
                <w:rFonts w:ascii="黑体" w:hAnsi="黑体" w:cs="黑体" w:hint="eastAsia"/>
                <w:spacing w:val="-20"/>
              </w:rPr>
              <w:t>r</w:t>
            </w:r>
            <w:r w:rsidR="0004448A">
              <w:rPr>
                <w:rFonts w:ascii="黑体" w:hAnsi="黑体" w:cs="黑体" w:hint="eastAsia"/>
                <w:spacing w:val="-20"/>
              </w:rPr>
              <w:t xml:space="preserve">ise </w:t>
            </w:r>
            <w:r>
              <w:rPr>
                <w:rFonts w:ascii="黑体" w:hAnsi="黑体" w:cs="黑体" w:hint="eastAsia"/>
                <w:spacing w:val="-20"/>
              </w:rPr>
              <w:t>b</w:t>
            </w:r>
            <w:r w:rsidR="0004448A">
              <w:rPr>
                <w:rFonts w:ascii="黑体" w:hAnsi="黑体" w:cs="黑体" w:hint="eastAsia"/>
                <w:spacing w:val="-20"/>
              </w:rPr>
              <w:t>uildings</w:t>
            </w:r>
          </w:p>
        </w:tc>
      </w:tr>
      <w:tr w:rsidR="008D7666">
        <w:tc>
          <w:tcPr>
            <w:tcW w:w="9855" w:type="dxa"/>
            <w:tcBorders>
              <w:top w:val="nil"/>
              <w:left w:val="nil"/>
              <w:bottom w:val="nil"/>
              <w:right w:val="nil"/>
            </w:tcBorders>
          </w:tcPr>
          <w:p w:rsidR="008D7666" w:rsidRDefault="0004448A">
            <w:pPr>
              <w:pStyle w:val="afffff1"/>
              <w:framePr w:w="9638" w:h="6916" w:hRule="exact" w:wrap="around" w:y="6407"/>
              <w:rPr>
                <w:rFonts w:ascii="Times New Roman"/>
              </w:rPr>
            </w:pPr>
            <w:r>
              <w:rPr>
                <w:rFonts w:ascii="黑体" w:eastAsia="黑体" w:hAnsi="黑体" w:cs="黑体" w:hint="eastAsia"/>
                <w:noProof/>
                <w:sz w:val="28"/>
              </w:rPr>
              <mc:AlternateContent>
                <mc:Choice Requires="wps">
                  <w:drawing>
                    <wp:anchor distT="0" distB="0" distL="114300" distR="114300" simplePos="0" relativeHeight="251659264" behindDoc="1" locked="1" layoutInCell="1" allowOverlap="1">
                      <wp:simplePos x="0" y="0"/>
                      <wp:positionH relativeFrom="column">
                        <wp:posOffset>2200910</wp:posOffset>
                      </wp:positionH>
                      <wp:positionV relativeFrom="paragraph">
                        <wp:posOffset>308610</wp:posOffset>
                      </wp:positionV>
                      <wp:extent cx="1905000" cy="254000"/>
                      <wp:effectExtent l="0" t="0" r="3175" b="3175"/>
                      <wp:wrapNone/>
                      <wp:docPr id="7"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15="http://schemas.microsoft.com/office/word/2012/wordml" xmlns:wpsCustomData="http://www.wps.cn/officeDocument/2013/wpsCustomData">
                  <w:pict>
                    <v:rect id="RQ" o:spid="_x0000_s1026" o:spt="1" style="position:absolute;left:0pt;margin-left:173.3pt;margin-top:24.3pt;height:20pt;width:150pt;z-index:-251657216;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&#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5d2171QAAAAkBAAAPAAAAAAAAAAEAIAAAACIAAABk&#10;cnMvZG93bnJldi54bWxQSwECFAAUAAAACACHTuJABeyvQgkCAAAgBAAADgAAAAAAAAABACAAAAAk&#10;AQAAZHJzL2Uyb0RvYy54bWxQSwUGAAAAAAYABgBZAQAAnwUAAAAA&#10;">
                      <v:fill on="t" focussize="0,0"/>
                      <v:stroke on="f"/>
                      <v:imagedata o:title=""/>
                      <o:lock v:ext="edit" aspectratio="f"/>
                      <w10:anchorlock/>
                    </v:rect>
                  </w:pict>
                </mc:Fallback>
              </mc:AlternateContent>
            </w:r>
          </w:p>
        </w:tc>
      </w:tr>
    </w:tbl>
    <w:p w:rsidR="008D7666" w:rsidRDefault="0004448A">
      <w:pPr>
        <w:framePr w:w="9649" w:h="1242" w:hRule="exact" w:hSpace="283" w:wrap="around" w:vAnchor="page" w:hAnchor="page" w:x="1413" w:y="2909" w:anchorLock="1"/>
        <w:spacing w:before="357" w:line="280" w:lineRule="exact"/>
        <w:jc w:val="right"/>
        <w:rPr>
          <w:rFonts w:ascii="黑体" w:eastAsia="黑体" w:hAnsi="黑体" w:cs="黑体"/>
          <w:sz w:val="28"/>
          <w:szCs w:val="28"/>
        </w:rPr>
      </w:pPr>
      <w:r>
        <w:rPr>
          <w:rFonts w:ascii="黑体" w:eastAsia="黑体" w:hAnsi="黑体" w:cs="黑体" w:hint="eastAsia"/>
          <w:sz w:val="28"/>
          <w:szCs w:val="28"/>
        </w:rPr>
        <w:t xml:space="preserve">T/SZS </w:t>
      </w:r>
      <w:r>
        <w:rPr>
          <w:rFonts w:ascii="黑体" w:eastAsia="黑体" w:hAnsi="黑体" w:cs="黑体"/>
          <w:sz w:val="28"/>
          <w:szCs w:val="28"/>
        </w:rPr>
        <w:t>XXXX</w:t>
      </w:r>
      <w:r>
        <w:rPr>
          <w:rFonts w:ascii="黑体" w:eastAsia="黑体" w:hAnsi="黑体" w:cs="黑体" w:hint="eastAsia"/>
          <w:sz w:val="28"/>
          <w:szCs w:val="28"/>
        </w:rPr>
        <w:t>—2025</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8D7666">
        <w:tc>
          <w:tcPr>
            <w:tcW w:w="9356" w:type="dxa"/>
            <w:tcBorders>
              <w:top w:val="nil"/>
              <w:left w:val="nil"/>
              <w:bottom w:val="nil"/>
              <w:right w:val="nil"/>
            </w:tcBorders>
          </w:tcPr>
          <w:p w:rsidR="008D7666" w:rsidRDefault="0004448A">
            <w:pPr>
              <w:framePr w:w="9649" w:h="1242" w:hRule="exact" w:hSpace="283" w:wrap="around" w:vAnchor="page" w:hAnchor="page" w:x="1413" w:y="2909" w:anchorLock="1"/>
              <w:spacing w:before="57" w:line="280" w:lineRule="exact"/>
              <w:jc w:val="right"/>
              <w:rPr>
                <w:rFonts w:ascii="宋体"/>
                <w:szCs w:val="21"/>
              </w:rPr>
            </w:pPr>
            <w:r>
              <w:rPr>
                <w:rFonts w:ascii="宋体"/>
                <w:noProof/>
                <w:szCs w:val="21"/>
              </w:rPr>
              <mc:AlternateContent>
                <mc:Choice Requires="wps">
                  <w:drawing>
                    <wp:anchor distT="0" distB="0" distL="114300" distR="114300" simplePos="0" relativeHeight="25166438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40" name="矩形 40"/>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xmlns:w15="http://schemas.microsoft.com/office/word/2012/wordml" xmlns:wpsCustomData="http://www.wps.cn/officeDocument/2013/wpsCustomData">
                  <w:pict>
                    <v:rect id="_x0000_s1026" o:spid="_x0000_s1026" o:spt="1" style="position:absolute;left:0pt;margin-left:372.8pt;margin-top:2.7pt;height:18pt;width:90pt;z-index:-25165209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B5g&#10;8svWAAAACAEAAA8AAAAAAAAAAQAgAAAAIgAAAGRycy9kb3ducmV2LnhtbFBLAQIUABQAAAAIAIdO&#10;4kA2WjNSswEAAG8DAAAOAAAAAAAAAAEAIAAAACUBAABkcnMvZTJvRG9jLnhtbFBLBQYAAAAABgAG&#10;AFkBAABKBQAAAAA=&#10;">
                      <v:fill on="t" focussize="0,0"/>
                      <v:stroke on="f"/>
                      <v:imagedata o:title=""/>
                      <o:lock v:ext="edit" aspectratio="f"/>
                    </v:rect>
                  </w:pict>
                </mc:Fallback>
              </mc:AlternateContent>
            </w:r>
          </w:p>
        </w:tc>
      </w:tr>
    </w:tbl>
    <w:p w:rsidR="008D7666" w:rsidRDefault="008D7666">
      <w:pPr>
        <w:framePr w:w="9649" w:h="1242" w:hRule="exact" w:hSpace="283" w:wrap="around" w:vAnchor="page" w:hAnchor="page" w:x="1413" w:y="2909" w:anchorLock="1"/>
        <w:spacing w:before="357" w:line="280" w:lineRule="exact"/>
        <w:jc w:val="right"/>
        <w:rPr>
          <w:rFonts w:ascii="黑体" w:eastAsia="黑体" w:hAnsi="黑体"/>
          <w:sz w:val="28"/>
          <w:szCs w:val="28"/>
        </w:rPr>
      </w:pPr>
    </w:p>
    <w:p w:rsidR="008D7666" w:rsidRDefault="008D7666">
      <w:pPr>
        <w:framePr w:w="9649" w:h="1242" w:hRule="exact" w:hSpace="283" w:wrap="around" w:vAnchor="page" w:hAnchor="page" w:x="1413" w:y="2909" w:anchorLock="1"/>
        <w:spacing w:before="357" w:line="280" w:lineRule="exact"/>
        <w:jc w:val="right"/>
        <w:rPr>
          <w:rFonts w:ascii="黑体" w:eastAsia="黑体" w:hAnsi="黑体"/>
          <w:sz w:val="28"/>
          <w:szCs w:val="28"/>
        </w:rPr>
      </w:pPr>
    </w:p>
    <w:p w:rsidR="008D7666" w:rsidRDefault="008D7666">
      <w:pPr>
        <w:pStyle w:val="afff0"/>
        <w:framePr w:w="9649" w:h="1242" w:hRule="exact" w:hSpace="283" w:wrap="around" w:vAnchor="page" w:hAnchor="page" w:x="1413" w:y="2909" w:anchorLock="1"/>
        <w:rPr>
          <w:rFonts w:ascii="Times New Roman"/>
        </w:rPr>
      </w:pPr>
    </w:p>
    <w:p w:rsidR="008D7666" w:rsidRDefault="008D7666">
      <w:pPr>
        <w:pStyle w:val="afff0"/>
        <w:framePr w:w="9649" w:h="1242" w:hRule="exact" w:hSpace="283" w:wrap="around" w:vAnchor="page" w:hAnchor="page" w:x="1413" w:y="2909" w:anchorLock="1"/>
        <w:rPr>
          <w:rFonts w:ascii="Times New Roman"/>
        </w:rPr>
      </w:pPr>
    </w:p>
    <w:p w:rsidR="008D7666" w:rsidRDefault="0004448A">
      <w:pPr>
        <w:pStyle w:val="affffffe"/>
        <w:framePr w:wrap="around" w:hAnchor="page" w:x="1430" w:y="14067"/>
        <w:rPr>
          <w:rFonts w:ascii="黑体" w:hAnsi="黑体" w:cs="黑体"/>
        </w:rPr>
      </w:pPr>
      <w:r>
        <w:rPr>
          <w:rFonts w:ascii="黑体" w:hAnsi="黑体" w:cs="黑体" w:hint="eastAsia"/>
          <w:noProof/>
        </w:rPr>
        <mc:AlternateContent>
          <mc:Choice Requires="wps">
            <w:drawing>
              <wp:anchor distT="0" distB="0" distL="114300" distR="114300" simplePos="0" relativeHeight="251665408" behindDoc="0" locked="0" layoutInCell="1" allowOverlap="1">
                <wp:simplePos x="0" y="0"/>
                <wp:positionH relativeFrom="column">
                  <wp:posOffset>-34925</wp:posOffset>
                </wp:positionH>
                <wp:positionV relativeFrom="paragraph">
                  <wp:posOffset>2308225</wp:posOffset>
                </wp:positionV>
                <wp:extent cx="6120130" cy="0"/>
                <wp:effectExtent l="0" t="4445" r="0" b="5080"/>
                <wp:wrapNone/>
                <wp:docPr id="21" name="直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865505" y="2668270"/>
                          <a:ext cx="612013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直线 3" o:spid="_x0000_s1026" o:spt="20" style="position:absolute;left:0pt;margin-left:-2.75pt;margin-top:181.75pt;height:0pt;width:481.9pt;z-index:251665408;mso-width-relative:page;mso-height-relative:page;" filled="f" stroked="t" coordsize="21600,21600" o:gfxdata="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utz48NcAAAAK&#10;AQAADwAAAAAAAAABACAAAAAiAAAAZHJzL2Rvd25yZXYueG1sUEsBAhQAFAAAAAgAh07iQMPB7E3k&#10;AQAArQMAAA4AAAAAAAAAAQAgAAAAJgEAAGRycy9lMm9Eb2MueG1sUEsFBgAAAAAGAAYAWQEAAHwF&#10;AAAAAA==&#10;">
                <v:fill on="f" focussize="0,0"/>
                <v:stroke color="#000000" joinstyle="round"/>
                <v:imagedata o:title=""/>
                <o:lock v:ext="edit" aspectratio="f"/>
              </v:line>
            </w:pict>
          </mc:Fallback>
        </mc:AlternateContent>
      </w:r>
      <w:bookmarkStart w:id="0" w:name="FY"/>
      <w:r>
        <w:rPr>
          <w:rFonts w:ascii="黑体" w:hAnsi="黑体" w:cs="黑体" w:hint="eastAsia"/>
        </w:rPr>
        <w:t>2025</w:t>
      </w:r>
      <w:bookmarkEnd w:id="0"/>
      <w:r>
        <w:rPr>
          <w:rFonts w:ascii="黑体" w:hAnsi="黑体" w:cs="黑体" w:hint="eastAsia"/>
        </w:rPr>
        <w:t>-</w:t>
      </w:r>
      <w:r>
        <w:rPr>
          <w:rFonts w:ascii="黑体" w:hAnsi="黑体" w:cs="黑体"/>
        </w:rPr>
        <w:t>XX</w:t>
      </w:r>
      <w:r>
        <w:rPr>
          <w:rFonts w:ascii="黑体" w:hAnsi="黑体" w:cs="黑体" w:hint="eastAsia"/>
        </w:rPr>
        <w:t>-</w:t>
      </w:r>
      <w:r>
        <w:rPr>
          <w:rFonts w:ascii="黑体" w:hAnsi="黑体" w:cs="黑体"/>
        </w:rPr>
        <w:t>XX</w:t>
      </w:r>
      <w:r>
        <w:rPr>
          <w:rFonts w:ascii="黑体" w:hAnsi="黑体" w:cs="黑体" w:hint="eastAsia"/>
        </w:rPr>
        <w:t>发布</w:t>
      </w:r>
    </w:p>
    <w:p w:rsidR="008D7666" w:rsidRDefault="008D7666">
      <w:pPr>
        <w:pStyle w:val="afff0"/>
        <w:framePr w:wrap="around" w:vAnchor="page" w:hAnchor="page" w:x="1430" w:y="14067"/>
        <w:rPr>
          <w:rFonts w:ascii="Times New Roman"/>
        </w:rPr>
      </w:pPr>
    </w:p>
    <w:p w:rsidR="008D7666" w:rsidRDefault="0004448A">
      <w:pPr>
        <w:framePr w:w="3997" w:h="471" w:hRule="exact" w:vSpace="181" w:wrap="around" w:vAnchor="page" w:hAnchor="page" w:x="7894" w:y="14085" w:anchorLock="1"/>
        <w:jc w:val="center"/>
        <w:rPr>
          <w:rFonts w:ascii="黑体" w:eastAsia="黑体" w:hAnsi="黑体" w:cs="黑体"/>
          <w:sz w:val="28"/>
        </w:rPr>
      </w:pPr>
      <w:r>
        <w:rPr>
          <w:rFonts w:ascii="黑体" w:eastAsia="黑体" w:hAnsi="黑体" w:cs="黑体" w:hint="eastAsia"/>
          <w:sz w:val="28"/>
        </w:rPr>
        <w:t>2025-</w:t>
      </w:r>
      <w:r>
        <w:rPr>
          <w:rFonts w:ascii="黑体" w:eastAsia="黑体" w:hAnsi="黑体" w:cs="黑体"/>
          <w:sz w:val="28"/>
          <w:szCs w:val="28"/>
        </w:rPr>
        <w:t>XX</w:t>
      </w:r>
      <w:r>
        <w:rPr>
          <w:rFonts w:ascii="黑体" w:eastAsia="黑体" w:hAnsi="黑体" w:cs="黑体" w:hint="eastAsia"/>
          <w:sz w:val="28"/>
        </w:rPr>
        <w:t>-</w:t>
      </w:r>
      <w:r>
        <w:rPr>
          <w:rFonts w:ascii="黑体" w:eastAsia="黑体" w:hAnsi="黑体" w:cs="黑体"/>
          <w:sz w:val="28"/>
        </w:rPr>
        <w:t>XX</w:t>
      </w:r>
      <w:r>
        <w:rPr>
          <w:rFonts w:ascii="黑体" w:eastAsia="黑体" w:hAnsi="黑体" w:cs="黑体" w:hint="eastAsia"/>
          <w:sz w:val="28"/>
        </w:rPr>
        <w:t>实施</w:t>
      </w:r>
    </w:p>
    <w:p w:rsidR="008D7666" w:rsidRDefault="0004448A">
      <w:pPr>
        <w:pStyle w:val="afff0"/>
        <w:framePr w:w="3997" w:h="471" w:hRule="exact" w:vSpace="181" w:wrap="around" w:vAnchor="page" w:hAnchor="page" w:x="7894" w:y="14085" w:anchorLock="1"/>
        <w:rPr>
          <w:rFonts w:ascii="Times New Roman"/>
        </w:rPr>
      </w:pPr>
      <w:r>
        <w:rPr>
          <w:rFonts w:ascii="Times New Roman" w:hint="eastAsia"/>
        </w:rPr>
        <w:t>施</w:t>
      </w:r>
    </w:p>
    <w:p w:rsidR="008D7666" w:rsidRDefault="008D7666">
      <w:pPr>
        <w:framePr w:w="7938" w:h="1134" w:hRule="exact" w:hSpace="125" w:vSpace="181" w:wrap="around" w:vAnchor="page" w:hAnchor="page" w:x="2150" w:y="14630" w:anchorLock="1"/>
        <w:jc w:val="center"/>
        <w:rPr>
          <w:rFonts w:ascii="宋体"/>
          <w:b/>
          <w:spacing w:val="20"/>
          <w:w w:val="135"/>
          <w:sz w:val="28"/>
        </w:rPr>
      </w:pPr>
    </w:p>
    <w:p w:rsidR="008D7666" w:rsidRDefault="0004448A">
      <w:pPr>
        <w:framePr w:w="7938" w:h="1134" w:hRule="exact" w:hSpace="125" w:vSpace="181" w:wrap="around" w:vAnchor="page" w:hAnchor="page" w:x="2150" w:y="14630" w:anchorLock="1"/>
        <w:jc w:val="center"/>
        <w:rPr>
          <w:rFonts w:ascii="黑体" w:eastAsia="黑体" w:hAnsi="黑体"/>
          <w:b/>
          <w:spacing w:val="20"/>
          <w:w w:val="135"/>
          <w:sz w:val="28"/>
        </w:rPr>
      </w:pPr>
      <w:r>
        <w:rPr>
          <w:rFonts w:ascii="黑体" w:eastAsia="黑体" w:hAnsi="黑体" w:hint="eastAsia"/>
          <w:b/>
          <w:spacing w:val="20"/>
          <w:w w:val="135"/>
          <w:sz w:val="28"/>
        </w:rPr>
        <w:t>深圳市深圳标准促进会 发布</w:t>
      </w:r>
    </w:p>
    <w:p w:rsidR="008D7666" w:rsidRDefault="0004448A">
      <w:pPr>
        <w:pStyle w:val="afff0"/>
        <w:ind w:firstLineChars="0" w:firstLine="0"/>
        <w:rPr>
          <w:rFonts w:ascii="Times New Roman"/>
        </w:rPr>
      </w:pPr>
      <w:r>
        <w:rPr>
          <w:rFonts w:ascii="Times New Roman"/>
          <w:noProof/>
        </w:rPr>
        <mc:AlternateContent>
          <mc:Choice Requires="wps">
            <w:drawing>
              <wp:anchor distT="0" distB="0" distL="114300" distR="114300" simplePos="0" relativeHeight="251667456" behindDoc="0" locked="0" layoutInCell="1" allowOverlap="1">
                <wp:simplePos x="0" y="0"/>
                <wp:positionH relativeFrom="column">
                  <wp:posOffset>-20320</wp:posOffset>
                </wp:positionH>
                <wp:positionV relativeFrom="paragraph">
                  <wp:posOffset>2317750</wp:posOffset>
                </wp:positionV>
                <wp:extent cx="6120130" cy="0"/>
                <wp:effectExtent l="0" t="4445" r="0" b="5080"/>
                <wp:wrapNone/>
                <wp:docPr id="23" name="直接连接符 23"/>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1.6pt;margin-top:182.5pt;height:0pt;width:481.9pt;z-index:251667456;mso-width-relative:page;mso-height-relative:page;" filled="f" stroked="t" coordsize="21600,21600" o:gfxdata="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51X2tYAAAAKAQAADwAAAAAAAAABACAAAAAiAAAAZHJzL2Rvd25yZXYueG1sUEsBAhQAFAAA&#10;AAgAh07iQJh+yw3xAQAA6AMAAA4AAAAAAAAAAQAgAAAAJQEAAGRycy9lMm9Eb2MueG1sUEsFBgAA&#10;AAAGAAYAWQEAAIgFAAAAAA==&#10;">
                <v:fill on="f" focussize="0,0"/>
                <v:stroke color="#000000" joinstyle="round"/>
                <v:imagedata o:title=""/>
                <o:lock v:ext="edit" aspectratio="f"/>
              </v:line>
            </w:pict>
          </mc:Fallback>
        </mc:AlternateContent>
      </w:r>
    </w:p>
    <w:p w:rsidR="008D7666" w:rsidRDefault="0004448A">
      <w:pPr>
        <w:pStyle w:val="afff0"/>
        <w:rPr>
          <w:rFonts w:ascii="Times New Roman"/>
        </w:rPr>
        <w:sectPr w:rsidR="008D7666">
          <w:headerReference w:type="even" r:id="rId11"/>
          <w:footerReference w:type="even" r:id="rId12"/>
          <w:pgSz w:w="11906" w:h="16838"/>
          <w:pgMar w:top="567" w:right="1134" w:bottom="1134" w:left="1418" w:header="0" w:footer="0" w:gutter="0"/>
          <w:pgNumType w:start="1"/>
          <w:cols w:space="720"/>
          <w:docGrid w:type="lines" w:linePitch="312"/>
        </w:sectPr>
      </w:pPr>
      <w:r>
        <w:rPr>
          <w:rFonts w:ascii="Times New Roman"/>
          <w:noProof/>
        </w:rPr>
        <mc:AlternateContent>
          <mc:Choice Requires="wps">
            <w:drawing>
              <wp:anchor distT="0" distB="0" distL="114300" distR="114300" simplePos="0" relativeHeight="251666432" behindDoc="0" locked="1" layoutInCell="1" allowOverlap="1">
                <wp:simplePos x="0" y="0"/>
                <wp:positionH relativeFrom="column">
                  <wp:posOffset>8255</wp:posOffset>
                </wp:positionH>
                <wp:positionV relativeFrom="page">
                  <wp:posOffset>9251950</wp:posOffset>
                </wp:positionV>
                <wp:extent cx="6120130" cy="0"/>
                <wp:effectExtent l="0" t="4445" r="0" b="5080"/>
                <wp:wrapNone/>
                <wp:docPr id="22" name="直接连接符 22"/>
                <wp:cNvGraphicFramePr/>
                <a:graphic xmlns:a="http://schemas.openxmlformats.org/drawingml/2006/main">
                  <a:graphicData uri="http://schemas.microsoft.com/office/word/2010/wordprocessingShape">
                    <wps:wsp>
                      <wps:cNvCnPr/>
                      <wps:spPr>
                        <a:xfrm>
                          <a:off x="899160" y="925195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0.65pt;margin-top:728.5pt;height:0pt;width:481.9pt;mso-position-vertical-relative:page;z-index:251666432;mso-width-relative:page;mso-height-relative:page;" filled="f" stroked="t" coordsize="21600,21600" o:gfxdata="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2MOANtYAAAALAQAADwAAAAAAAAABACAAAAAiAAAAZHJzL2Rvd25yZXYu&#10;eG1sUEsBAhQAFAAAAAgAh07iQHksXOP9AQAA8wMAAA4AAAAAAAAAAQAgAAAAJQEAAGRycy9lMm9E&#10;b2MueG1sUEsFBgAAAAAGAAYAWQEAAJQFAAAAAA==&#10;">
                <v:fill on="f" focussize="0,0"/>
                <v:stroke color="#000000" joinstyle="round"/>
                <v:imagedata o:title=""/>
                <o:lock v:ext="edit" aspectratio="f"/>
                <w10:anchorlock/>
              </v:line>
            </w:pict>
          </mc:Fallback>
        </mc:AlternateContent>
      </w:r>
    </w:p>
    <w:p w:rsidR="008D7666" w:rsidRDefault="0004448A">
      <w:pPr>
        <w:pStyle w:val="afffd"/>
        <w:rPr>
          <w:rFonts w:ascii="Times New Roman"/>
        </w:rPr>
      </w:pPr>
      <w:bookmarkStart w:id="1" w:name="_Toc52098618"/>
      <w:bookmarkStart w:id="2" w:name="_Toc102992444"/>
      <w:bookmarkStart w:id="3" w:name="_Toc32341"/>
      <w:bookmarkStart w:id="4" w:name="_Toc28394"/>
      <w:bookmarkStart w:id="5" w:name="_Toc80953767"/>
      <w:bookmarkStart w:id="6" w:name="_Toc10947"/>
      <w:bookmarkStart w:id="7" w:name="_Toc21148"/>
      <w:bookmarkStart w:id="8" w:name="_Toc30742"/>
      <w:bookmarkStart w:id="9" w:name="_Toc22075"/>
      <w:bookmarkStart w:id="10" w:name="_Toc80867245"/>
      <w:bookmarkStart w:id="11" w:name="_Toc26162"/>
      <w:bookmarkStart w:id="12" w:name="_Toc17711"/>
      <w:bookmarkStart w:id="13" w:name="_Toc55807222"/>
      <w:bookmarkStart w:id="14" w:name="_Toc8404"/>
      <w:bookmarkStart w:id="15" w:name="_Toc80887602"/>
      <w:bookmarkStart w:id="16" w:name="_Toc32692"/>
      <w:bookmarkStart w:id="17" w:name="_Toc25224"/>
      <w:bookmarkStart w:id="18" w:name="_Toc118282033"/>
      <w:bookmarkStart w:id="19" w:name="_Toc80954701"/>
      <w:bookmarkStart w:id="20" w:name="_Toc195040381"/>
      <w:bookmarkStart w:id="21" w:name="_Toc82157001"/>
      <w:bookmarkStart w:id="22" w:name="_Toc21858"/>
      <w:bookmarkStart w:id="23" w:name="_Toc82684134"/>
      <w:bookmarkStart w:id="24" w:name="_Toc184888569"/>
      <w:bookmarkStart w:id="25" w:name="_Toc80794396"/>
      <w:r>
        <w:rPr>
          <w:rFonts w:ascii="Times New Roman"/>
        </w:rPr>
        <w:lastRenderedPageBreak/>
        <w:t>目</w:t>
      </w:r>
      <w:bookmarkStart w:id="26" w:name="BKML"/>
      <w:r w:rsidR="001551DE">
        <w:rPr>
          <w:rFonts w:ascii="Times New Roman"/>
        </w:rPr>
        <w:t>  </w:t>
      </w:r>
      <w:r>
        <w:rPr>
          <w:rFonts w:ascii="Times New Roman"/>
        </w:rPr>
        <w:t>次</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sdt>
      <w:sdtPr>
        <w:rPr>
          <w:szCs w:val="24"/>
        </w:rPr>
        <w:id w:val="147478139"/>
        <w:docPartObj>
          <w:docPartGallery w:val="Table of Contents"/>
          <w:docPartUnique/>
        </w:docPartObj>
      </w:sdtPr>
      <w:sdtEndPr>
        <w:rPr>
          <w:rFonts w:hAnsi="宋体"/>
        </w:rPr>
      </w:sdtEndPr>
      <w:sdtContent>
        <w:p w:rsidR="008D7666" w:rsidRPr="00DC0299" w:rsidRDefault="0004448A">
          <w:pPr>
            <w:pStyle w:val="10"/>
            <w:tabs>
              <w:tab w:val="clear" w:pos="9241"/>
              <w:tab w:val="right" w:leader="dot" w:pos="9354"/>
            </w:tabs>
            <w:spacing w:before="78" w:after="78"/>
            <w:rPr>
              <w:rFonts w:asciiTheme="majorEastAsia" w:eastAsiaTheme="majorEastAsia" w:hAnsiTheme="majorEastAsia"/>
              <w:b/>
              <w:noProof/>
            </w:rPr>
          </w:pPr>
          <w:r>
            <w:rPr>
              <w:rFonts w:hAnsi="宋体" w:hint="eastAsia"/>
            </w:rPr>
            <w:fldChar w:fldCharType="begin"/>
          </w:r>
          <w:r>
            <w:rPr>
              <w:rFonts w:hAnsi="宋体"/>
            </w:rPr>
            <w:instrText xml:space="preserve">TOC \o "1-2" \h \u </w:instrText>
          </w:r>
          <w:r>
            <w:rPr>
              <w:rFonts w:hAnsi="宋体" w:hint="eastAsia"/>
            </w:rPr>
            <w:fldChar w:fldCharType="separate"/>
          </w:r>
        </w:p>
        <w:p w:rsidR="008D7666" w:rsidRPr="00DC0299" w:rsidRDefault="002D4E8B">
          <w:pPr>
            <w:pStyle w:val="10"/>
            <w:tabs>
              <w:tab w:val="clear" w:pos="9241"/>
              <w:tab w:val="right" w:leader="dot" w:pos="9354"/>
            </w:tabs>
            <w:spacing w:before="78" w:after="78"/>
            <w:rPr>
              <w:rFonts w:asciiTheme="majorEastAsia" w:eastAsiaTheme="majorEastAsia" w:hAnsiTheme="majorEastAsia"/>
              <w:noProof/>
            </w:rPr>
          </w:pPr>
          <w:hyperlink w:anchor="_Toc32213" w:history="1">
            <w:r w:rsidR="0004448A" w:rsidRPr="00DC0299">
              <w:rPr>
                <w:rFonts w:asciiTheme="majorEastAsia" w:eastAsiaTheme="majorEastAsia" w:hAnsiTheme="majorEastAsia"/>
                <w:noProof/>
              </w:rPr>
              <w:t>前言</w:t>
            </w:r>
            <w:r w:rsidR="0004448A" w:rsidRPr="00DC0299">
              <w:rPr>
                <w:rFonts w:asciiTheme="majorEastAsia" w:eastAsiaTheme="majorEastAsia" w:hAnsiTheme="majorEastAsia"/>
                <w:noProof/>
              </w:rPr>
              <w:tab/>
            </w:r>
            <w:r w:rsidR="0004448A" w:rsidRPr="00DC0299">
              <w:rPr>
                <w:rFonts w:asciiTheme="majorEastAsia" w:eastAsiaTheme="majorEastAsia" w:hAnsiTheme="majorEastAsia"/>
                <w:noProof/>
              </w:rPr>
              <w:fldChar w:fldCharType="begin"/>
            </w:r>
            <w:r w:rsidR="0004448A" w:rsidRPr="00DC0299">
              <w:rPr>
                <w:rFonts w:asciiTheme="majorEastAsia" w:eastAsiaTheme="majorEastAsia" w:hAnsiTheme="majorEastAsia"/>
                <w:noProof/>
              </w:rPr>
              <w:instrText xml:space="preserve"> PAGEREF _Toc32213 \h </w:instrText>
            </w:r>
            <w:r w:rsidR="0004448A" w:rsidRPr="00DC0299">
              <w:rPr>
                <w:rFonts w:asciiTheme="majorEastAsia" w:eastAsiaTheme="majorEastAsia" w:hAnsiTheme="majorEastAsia"/>
                <w:noProof/>
              </w:rPr>
            </w:r>
            <w:r w:rsidR="0004448A" w:rsidRPr="00DC0299">
              <w:rPr>
                <w:rFonts w:asciiTheme="majorEastAsia" w:eastAsiaTheme="majorEastAsia" w:hAnsiTheme="majorEastAsia"/>
                <w:noProof/>
              </w:rPr>
              <w:fldChar w:fldCharType="separate"/>
            </w:r>
            <w:r w:rsidR="008436B6">
              <w:rPr>
                <w:rFonts w:asciiTheme="majorEastAsia" w:eastAsiaTheme="majorEastAsia" w:hAnsiTheme="majorEastAsia"/>
                <w:noProof/>
              </w:rPr>
              <w:t>II</w:t>
            </w:r>
            <w:r w:rsidR="0004448A" w:rsidRPr="00DC0299">
              <w:rPr>
                <w:rFonts w:asciiTheme="majorEastAsia" w:eastAsiaTheme="majorEastAsia" w:hAnsiTheme="majorEastAsia"/>
                <w:noProof/>
              </w:rPr>
              <w:fldChar w:fldCharType="end"/>
            </w:r>
          </w:hyperlink>
        </w:p>
        <w:p w:rsidR="008D7666" w:rsidRPr="00DC0299" w:rsidRDefault="002D4E8B">
          <w:pPr>
            <w:pStyle w:val="2"/>
            <w:tabs>
              <w:tab w:val="clear" w:pos="9241"/>
              <w:tab w:val="right" w:leader="dot" w:pos="9354"/>
            </w:tabs>
            <w:rPr>
              <w:rFonts w:asciiTheme="majorEastAsia" w:eastAsiaTheme="majorEastAsia" w:hAnsiTheme="majorEastAsia"/>
              <w:noProof/>
            </w:rPr>
          </w:pPr>
          <w:hyperlink w:anchor="_Toc12196" w:history="1">
            <w:r w:rsidR="0004448A" w:rsidRPr="00DC0299">
              <w:rPr>
                <w:rFonts w:asciiTheme="majorEastAsia" w:eastAsiaTheme="majorEastAsia" w:hAnsiTheme="majorEastAsia" w:hint="eastAsia"/>
                <w:noProof/>
              </w:rPr>
              <w:t xml:space="preserve">1 </w:t>
            </w:r>
            <w:r w:rsidR="00B54A45" w:rsidRPr="00DC0299">
              <w:rPr>
                <w:rFonts w:asciiTheme="majorEastAsia" w:eastAsiaTheme="majorEastAsia" w:hAnsiTheme="majorEastAsia" w:hint="eastAsia"/>
                <w:noProof/>
              </w:rPr>
              <w:t xml:space="preserve"> </w:t>
            </w:r>
            <w:r w:rsidR="0004448A" w:rsidRPr="00DC0299">
              <w:rPr>
                <w:rFonts w:asciiTheme="majorEastAsia" w:eastAsiaTheme="majorEastAsia" w:hAnsiTheme="majorEastAsia" w:hint="eastAsia"/>
                <w:noProof/>
              </w:rPr>
              <w:t>范围</w:t>
            </w:r>
            <w:r w:rsidR="0004448A" w:rsidRPr="00DC0299">
              <w:rPr>
                <w:rFonts w:asciiTheme="majorEastAsia" w:eastAsiaTheme="majorEastAsia" w:hAnsiTheme="majorEastAsia"/>
                <w:noProof/>
              </w:rPr>
              <w:tab/>
            </w:r>
            <w:r w:rsidR="0004448A" w:rsidRPr="00DC0299">
              <w:rPr>
                <w:rFonts w:asciiTheme="majorEastAsia" w:eastAsiaTheme="majorEastAsia" w:hAnsiTheme="majorEastAsia"/>
                <w:noProof/>
              </w:rPr>
              <w:fldChar w:fldCharType="begin"/>
            </w:r>
            <w:r w:rsidR="0004448A" w:rsidRPr="00DC0299">
              <w:rPr>
                <w:rFonts w:asciiTheme="majorEastAsia" w:eastAsiaTheme="majorEastAsia" w:hAnsiTheme="majorEastAsia"/>
                <w:noProof/>
              </w:rPr>
              <w:instrText xml:space="preserve"> PAGEREF _Toc12196 \h </w:instrText>
            </w:r>
            <w:r w:rsidR="0004448A" w:rsidRPr="00DC0299">
              <w:rPr>
                <w:rFonts w:asciiTheme="majorEastAsia" w:eastAsiaTheme="majorEastAsia" w:hAnsiTheme="majorEastAsia"/>
                <w:noProof/>
              </w:rPr>
            </w:r>
            <w:r w:rsidR="0004448A" w:rsidRPr="00DC0299">
              <w:rPr>
                <w:rFonts w:asciiTheme="majorEastAsia" w:eastAsiaTheme="majorEastAsia" w:hAnsiTheme="majorEastAsia"/>
                <w:noProof/>
              </w:rPr>
              <w:fldChar w:fldCharType="separate"/>
            </w:r>
            <w:r w:rsidR="008436B6">
              <w:rPr>
                <w:rFonts w:asciiTheme="majorEastAsia" w:eastAsiaTheme="majorEastAsia" w:hAnsiTheme="majorEastAsia"/>
                <w:noProof/>
              </w:rPr>
              <w:t>1</w:t>
            </w:r>
            <w:r w:rsidR="0004448A" w:rsidRPr="00DC0299">
              <w:rPr>
                <w:rFonts w:asciiTheme="majorEastAsia" w:eastAsiaTheme="majorEastAsia" w:hAnsiTheme="majorEastAsia"/>
                <w:noProof/>
              </w:rPr>
              <w:fldChar w:fldCharType="end"/>
            </w:r>
          </w:hyperlink>
        </w:p>
        <w:p w:rsidR="008D7666" w:rsidRPr="00DC0299" w:rsidRDefault="002D4E8B">
          <w:pPr>
            <w:pStyle w:val="2"/>
            <w:tabs>
              <w:tab w:val="clear" w:pos="9241"/>
              <w:tab w:val="right" w:leader="dot" w:pos="9354"/>
            </w:tabs>
            <w:rPr>
              <w:rFonts w:asciiTheme="majorEastAsia" w:eastAsiaTheme="majorEastAsia" w:hAnsiTheme="majorEastAsia"/>
              <w:noProof/>
            </w:rPr>
          </w:pPr>
          <w:hyperlink w:anchor="_Toc17254" w:history="1">
            <w:r w:rsidR="0004448A" w:rsidRPr="00DC0299">
              <w:rPr>
                <w:rFonts w:asciiTheme="majorEastAsia" w:eastAsiaTheme="majorEastAsia" w:hAnsiTheme="majorEastAsia" w:hint="eastAsia"/>
                <w:noProof/>
              </w:rPr>
              <w:t xml:space="preserve">2 </w:t>
            </w:r>
            <w:r w:rsidR="00B54A45" w:rsidRPr="00DC0299">
              <w:rPr>
                <w:rFonts w:asciiTheme="majorEastAsia" w:eastAsiaTheme="majorEastAsia" w:hAnsiTheme="majorEastAsia" w:hint="eastAsia"/>
                <w:noProof/>
              </w:rPr>
              <w:t xml:space="preserve"> </w:t>
            </w:r>
            <w:r w:rsidR="0004448A" w:rsidRPr="00DC0299">
              <w:rPr>
                <w:rFonts w:asciiTheme="majorEastAsia" w:eastAsiaTheme="majorEastAsia" w:hAnsiTheme="majorEastAsia" w:hint="eastAsia"/>
                <w:noProof/>
              </w:rPr>
              <w:t>规范性引用文件</w:t>
            </w:r>
            <w:r w:rsidR="0004448A" w:rsidRPr="00DC0299">
              <w:rPr>
                <w:rFonts w:asciiTheme="majorEastAsia" w:eastAsiaTheme="majorEastAsia" w:hAnsiTheme="majorEastAsia"/>
                <w:noProof/>
              </w:rPr>
              <w:tab/>
            </w:r>
            <w:r w:rsidR="0004448A" w:rsidRPr="00DC0299">
              <w:rPr>
                <w:rFonts w:asciiTheme="majorEastAsia" w:eastAsiaTheme="majorEastAsia" w:hAnsiTheme="majorEastAsia"/>
                <w:noProof/>
              </w:rPr>
              <w:fldChar w:fldCharType="begin"/>
            </w:r>
            <w:r w:rsidR="0004448A" w:rsidRPr="00DC0299">
              <w:rPr>
                <w:rFonts w:asciiTheme="majorEastAsia" w:eastAsiaTheme="majorEastAsia" w:hAnsiTheme="majorEastAsia"/>
                <w:noProof/>
              </w:rPr>
              <w:instrText xml:space="preserve"> PAGEREF _Toc17254 \h </w:instrText>
            </w:r>
            <w:r w:rsidR="0004448A" w:rsidRPr="00DC0299">
              <w:rPr>
                <w:rFonts w:asciiTheme="majorEastAsia" w:eastAsiaTheme="majorEastAsia" w:hAnsiTheme="majorEastAsia"/>
                <w:noProof/>
              </w:rPr>
            </w:r>
            <w:r w:rsidR="0004448A" w:rsidRPr="00DC0299">
              <w:rPr>
                <w:rFonts w:asciiTheme="majorEastAsia" w:eastAsiaTheme="majorEastAsia" w:hAnsiTheme="majorEastAsia"/>
                <w:noProof/>
              </w:rPr>
              <w:fldChar w:fldCharType="separate"/>
            </w:r>
            <w:r w:rsidR="008436B6">
              <w:rPr>
                <w:rFonts w:asciiTheme="majorEastAsia" w:eastAsiaTheme="majorEastAsia" w:hAnsiTheme="majorEastAsia"/>
                <w:noProof/>
              </w:rPr>
              <w:t>1</w:t>
            </w:r>
            <w:r w:rsidR="0004448A" w:rsidRPr="00DC0299">
              <w:rPr>
                <w:rFonts w:asciiTheme="majorEastAsia" w:eastAsiaTheme="majorEastAsia" w:hAnsiTheme="majorEastAsia"/>
                <w:noProof/>
              </w:rPr>
              <w:fldChar w:fldCharType="end"/>
            </w:r>
          </w:hyperlink>
        </w:p>
        <w:p w:rsidR="008D7666" w:rsidRPr="00DC0299" w:rsidRDefault="002D4E8B">
          <w:pPr>
            <w:pStyle w:val="2"/>
            <w:tabs>
              <w:tab w:val="clear" w:pos="9241"/>
              <w:tab w:val="right" w:leader="dot" w:pos="9354"/>
            </w:tabs>
            <w:rPr>
              <w:rFonts w:asciiTheme="majorEastAsia" w:eastAsiaTheme="majorEastAsia" w:hAnsiTheme="majorEastAsia"/>
              <w:noProof/>
            </w:rPr>
          </w:pPr>
          <w:hyperlink w:anchor="_Toc4267" w:history="1">
            <w:r w:rsidR="0004448A" w:rsidRPr="00DC0299">
              <w:rPr>
                <w:rFonts w:asciiTheme="majorEastAsia" w:eastAsiaTheme="majorEastAsia" w:hAnsiTheme="majorEastAsia" w:hint="eastAsia"/>
                <w:noProof/>
              </w:rPr>
              <w:t xml:space="preserve">3 </w:t>
            </w:r>
            <w:r w:rsidR="00DC0299" w:rsidRPr="00DC0299">
              <w:rPr>
                <w:rFonts w:asciiTheme="majorEastAsia" w:eastAsiaTheme="majorEastAsia" w:hAnsiTheme="majorEastAsia" w:hint="eastAsia"/>
                <w:noProof/>
              </w:rPr>
              <w:t xml:space="preserve"> </w:t>
            </w:r>
            <w:r w:rsidR="0004448A" w:rsidRPr="00DC0299">
              <w:rPr>
                <w:rFonts w:asciiTheme="majorEastAsia" w:eastAsiaTheme="majorEastAsia" w:hAnsiTheme="majorEastAsia" w:hint="eastAsia"/>
                <w:noProof/>
              </w:rPr>
              <w:t>术语</w:t>
            </w:r>
            <w:r w:rsidR="0004448A" w:rsidRPr="00DC0299">
              <w:rPr>
                <w:rFonts w:asciiTheme="majorEastAsia" w:eastAsiaTheme="majorEastAsia" w:hAnsiTheme="majorEastAsia"/>
                <w:noProof/>
              </w:rPr>
              <w:t>和定义</w:t>
            </w:r>
            <w:r w:rsidR="0004448A" w:rsidRPr="00DC0299">
              <w:rPr>
                <w:rFonts w:asciiTheme="majorEastAsia" w:eastAsiaTheme="majorEastAsia" w:hAnsiTheme="majorEastAsia"/>
                <w:noProof/>
              </w:rPr>
              <w:tab/>
            </w:r>
            <w:r w:rsidR="0004448A" w:rsidRPr="00DC0299">
              <w:rPr>
                <w:rFonts w:asciiTheme="majorEastAsia" w:eastAsiaTheme="majorEastAsia" w:hAnsiTheme="majorEastAsia"/>
                <w:noProof/>
              </w:rPr>
              <w:fldChar w:fldCharType="begin"/>
            </w:r>
            <w:r w:rsidR="0004448A" w:rsidRPr="00DC0299">
              <w:rPr>
                <w:rFonts w:asciiTheme="majorEastAsia" w:eastAsiaTheme="majorEastAsia" w:hAnsiTheme="majorEastAsia"/>
                <w:noProof/>
              </w:rPr>
              <w:instrText xml:space="preserve"> PAGEREF _Toc4267 \h </w:instrText>
            </w:r>
            <w:r w:rsidR="0004448A" w:rsidRPr="00DC0299">
              <w:rPr>
                <w:rFonts w:asciiTheme="majorEastAsia" w:eastAsiaTheme="majorEastAsia" w:hAnsiTheme="majorEastAsia"/>
                <w:noProof/>
              </w:rPr>
            </w:r>
            <w:r w:rsidR="0004448A" w:rsidRPr="00DC0299">
              <w:rPr>
                <w:rFonts w:asciiTheme="majorEastAsia" w:eastAsiaTheme="majorEastAsia" w:hAnsiTheme="majorEastAsia"/>
                <w:noProof/>
              </w:rPr>
              <w:fldChar w:fldCharType="separate"/>
            </w:r>
            <w:r w:rsidR="008436B6">
              <w:rPr>
                <w:rFonts w:asciiTheme="majorEastAsia" w:eastAsiaTheme="majorEastAsia" w:hAnsiTheme="majorEastAsia"/>
                <w:noProof/>
              </w:rPr>
              <w:t>1</w:t>
            </w:r>
            <w:r w:rsidR="0004448A" w:rsidRPr="00DC0299">
              <w:rPr>
                <w:rFonts w:asciiTheme="majorEastAsia" w:eastAsiaTheme="majorEastAsia" w:hAnsiTheme="majorEastAsia"/>
                <w:noProof/>
              </w:rPr>
              <w:fldChar w:fldCharType="end"/>
            </w:r>
          </w:hyperlink>
        </w:p>
        <w:p w:rsidR="008D7666" w:rsidRPr="00DC0299" w:rsidRDefault="002D4E8B">
          <w:pPr>
            <w:pStyle w:val="2"/>
            <w:tabs>
              <w:tab w:val="clear" w:pos="9241"/>
              <w:tab w:val="right" w:leader="dot" w:pos="9354"/>
            </w:tabs>
            <w:rPr>
              <w:rFonts w:asciiTheme="majorEastAsia" w:eastAsiaTheme="majorEastAsia" w:hAnsiTheme="majorEastAsia"/>
              <w:noProof/>
            </w:rPr>
          </w:pPr>
          <w:hyperlink w:anchor="_Toc28205" w:history="1">
            <w:r w:rsidR="0004448A" w:rsidRPr="00DC0299">
              <w:rPr>
                <w:rFonts w:asciiTheme="majorEastAsia" w:eastAsiaTheme="majorEastAsia" w:hAnsiTheme="majorEastAsia" w:hint="eastAsia"/>
                <w:noProof/>
              </w:rPr>
              <w:t xml:space="preserve">4 </w:t>
            </w:r>
            <w:r w:rsidR="00DC0299" w:rsidRPr="00DC0299">
              <w:rPr>
                <w:rFonts w:asciiTheme="majorEastAsia" w:eastAsiaTheme="majorEastAsia" w:hAnsiTheme="majorEastAsia" w:hint="eastAsia"/>
                <w:noProof/>
              </w:rPr>
              <w:t xml:space="preserve"> </w:t>
            </w:r>
            <w:r w:rsidR="0004448A" w:rsidRPr="00DC0299">
              <w:rPr>
                <w:rFonts w:asciiTheme="majorEastAsia" w:eastAsiaTheme="majorEastAsia" w:hAnsiTheme="majorEastAsia" w:hint="eastAsia"/>
                <w:noProof/>
              </w:rPr>
              <w:t>缩略语</w:t>
            </w:r>
            <w:r w:rsidR="0004448A" w:rsidRPr="00DC0299">
              <w:rPr>
                <w:rFonts w:asciiTheme="majorEastAsia" w:eastAsiaTheme="majorEastAsia" w:hAnsiTheme="majorEastAsia"/>
                <w:noProof/>
              </w:rPr>
              <w:tab/>
            </w:r>
            <w:r w:rsidR="0004448A" w:rsidRPr="00DC0299">
              <w:rPr>
                <w:rFonts w:asciiTheme="majorEastAsia" w:eastAsiaTheme="majorEastAsia" w:hAnsiTheme="majorEastAsia"/>
                <w:noProof/>
              </w:rPr>
              <w:fldChar w:fldCharType="begin"/>
            </w:r>
            <w:r w:rsidR="0004448A" w:rsidRPr="00DC0299">
              <w:rPr>
                <w:rFonts w:asciiTheme="majorEastAsia" w:eastAsiaTheme="majorEastAsia" w:hAnsiTheme="majorEastAsia"/>
                <w:noProof/>
              </w:rPr>
              <w:instrText xml:space="preserve"> PAGEREF _Toc28205 \h </w:instrText>
            </w:r>
            <w:r w:rsidR="0004448A" w:rsidRPr="00DC0299">
              <w:rPr>
                <w:rFonts w:asciiTheme="majorEastAsia" w:eastAsiaTheme="majorEastAsia" w:hAnsiTheme="majorEastAsia"/>
                <w:noProof/>
              </w:rPr>
            </w:r>
            <w:r w:rsidR="0004448A" w:rsidRPr="00DC0299">
              <w:rPr>
                <w:rFonts w:asciiTheme="majorEastAsia" w:eastAsiaTheme="majorEastAsia" w:hAnsiTheme="majorEastAsia"/>
                <w:noProof/>
              </w:rPr>
              <w:fldChar w:fldCharType="separate"/>
            </w:r>
            <w:r w:rsidR="008436B6">
              <w:rPr>
                <w:rFonts w:asciiTheme="majorEastAsia" w:eastAsiaTheme="majorEastAsia" w:hAnsiTheme="majorEastAsia"/>
                <w:noProof/>
              </w:rPr>
              <w:t>1</w:t>
            </w:r>
            <w:r w:rsidR="0004448A" w:rsidRPr="00DC0299">
              <w:rPr>
                <w:rFonts w:asciiTheme="majorEastAsia" w:eastAsiaTheme="majorEastAsia" w:hAnsiTheme="majorEastAsia"/>
                <w:noProof/>
              </w:rPr>
              <w:fldChar w:fldCharType="end"/>
            </w:r>
          </w:hyperlink>
        </w:p>
        <w:p w:rsidR="008D7666" w:rsidRPr="00DC0299" w:rsidRDefault="002D4E8B">
          <w:pPr>
            <w:pStyle w:val="2"/>
            <w:tabs>
              <w:tab w:val="clear" w:pos="9241"/>
              <w:tab w:val="right" w:leader="dot" w:pos="9354"/>
            </w:tabs>
            <w:rPr>
              <w:rFonts w:asciiTheme="majorEastAsia" w:eastAsiaTheme="majorEastAsia" w:hAnsiTheme="majorEastAsia"/>
              <w:noProof/>
            </w:rPr>
          </w:pPr>
          <w:hyperlink w:anchor="_Toc10472" w:history="1">
            <w:r w:rsidR="0004448A" w:rsidRPr="00DC0299">
              <w:rPr>
                <w:rFonts w:asciiTheme="majorEastAsia" w:eastAsiaTheme="majorEastAsia" w:hAnsiTheme="majorEastAsia" w:hint="eastAsia"/>
                <w:noProof/>
              </w:rPr>
              <w:t xml:space="preserve">5 </w:t>
            </w:r>
            <w:r w:rsidR="00DC0299" w:rsidRPr="00DC0299">
              <w:rPr>
                <w:rFonts w:asciiTheme="majorEastAsia" w:eastAsiaTheme="majorEastAsia" w:hAnsiTheme="majorEastAsia" w:hint="eastAsia"/>
                <w:noProof/>
              </w:rPr>
              <w:t xml:space="preserve"> </w:t>
            </w:r>
            <w:r w:rsidR="0004448A" w:rsidRPr="00DC0299">
              <w:rPr>
                <w:rFonts w:asciiTheme="majorEastAsia" w:eastAsiaTheme="majorEastAsia" w:hAnsiTheme="majorEastAsia" w:hint="eastAsia"/>
                <w:noProof/>
              </w:rPr>
              <w:t>巡查流程</w:t>
            </w:r>
            <w:r w:rsidR="0004448A" w:rsidRPr="00DC0299">
              <w:rPr>
                <w:rFonts w:asciiTheme="majorEastAsia" w:eastAsiaTheme="majorEastAsia" w:hAnsiTheme="majorEastAsia"/>
                <w:noProof/>
              </w:rPr>
              <w:tab/>
            </w:r>
            <w:r w:rsidR="0004448A" w:rsidRPr="00DC0299">
              <w:rPr>
                <w:rFonts w:asciiTheme="majorEastAsia" w:eastAsiaTheme="majorEastAsia" w:hAnsiTheme="majorEastAsia"/>
                <w:noProof/>
              </w:rPr>
              <w:fldChar w:fldCharType="begin"/>
            </w:r>
            <w:r w:rsidR="0004448A" w:rsidRPr="00DC0299">
              <w:rPr>
                <w:rFonts w:asciiTheme="majorEastAsia" w:eastAsiaTheme="majorEastAsia" w:hAnsiTheme="majorEastAsia"/>
                <w:noProof/>
              </w:rPr>
              <w:instrText xml:space="preserve"> PAGEREF _Toc10472 \h </w:instrText>
            </w:r>
            <w:r w:rsidR="0004448A" w:rsidRPr="00DC0299">
              <w:rPr>
                <w:rFonts w:asciiTheme="majorEastAsia" w:eastAsiaTheme="majorEastAsia" w:hAnsiTheme="majorEastAsia"/>
                <w:noProof/>
              </w:rPr>
            </w:r>
            <w:r w:rsidR="0004448A" w:rsidRPr="00DC0299">
              <w:rPr>
                <w:rFonts w:asciiTheme="majorEastAsia" w:eastAsiaTheme="majorEastAsia" w:hAnsiTheme="majorEastAsia"/>
                <w:noProof/>
              </w:rPr>
              <w:fldChar w:fldCharType="separate"/>
            </w:r>
            <w:r w:rsidR="008436B6">
              <w:rPr>
                <w:rFonts w:asciiTheme="majorEastAsia" w:eastAsiaTheme="majorEastAsia" w:hAnsiTheme="majorEastAsia"/>
                <w:noProof/>
              </w:rPr>
              <w:t>2</w:t>
            </w:r>
            <w:r w:rsidR="0004448A" w:rsidRPr="00DC0299">
              <w:rPr>
                <w:rFonts w:asciiTheme="majorEastAsia" w:eastAsiaTheme="majorEastAsia" w:hAnsiTheme="majorEastAsia"/>
                <w:noProof/>
              </w:rPr>
              <w:fldChar w:fldCharType="end"/>
            </w:r>
          </w:hyperlink>
        </w:p>
        <w:p w:rsidR="008D7666" w:rsidRPr="00DC0299" w:rsidRDefault="002D4E8B">
          <w:pPr>
            <w:pStyle w:val="2"/>
            <w:tabs>
              <w:tab w:val="clear" w:pos="9241"/>
              <w:tab w:val="right" w:leader="dot" w:pos="9354"/>
            </w:tabs>
            <w:rPr>
              <w:rFonts w:asciiTheme="majorEastAsia" w:eastAsiaTheme="majorEastAsia" w:hAnsiTheme="majorEastAsia"/>
              <w:noProof/>
            </w:rPr>
          </w:pPr>
          <w:hyperlink w:anchor="_Toc21856" w:history="1">
            <w:r w:rsidR="0004448A" w:rsidRPr="00DC0299">
              <w:rPr>
                <w:rFonts w:asciiTheme="majorEastAsia" w:eastAsiaTheme="majorEastAsia" w:hAnsiTheme="majorEastAsia" w:hint="eastAsia"/>
                <w:noProof/>
              </w:rPr>
              <w:t xml:space="preserve">6 </w:t>
            </w:r>
            <w:r w:rsidR="00DC0299" w:rsidRPr="00DC0299">
              <w:rPr>
                <w:rFonts w:asciiTheme="majorEastAsia" w:eastAsiaTheme="majorEastAsia" w:hAnsiTheme="majorEastAsia" w:hint="eastAsia"/>
                <w:noProof/>
              </w:rPr>
              <w:t xml:space="preserve"> </w:t>
            </w:r>
            <w:r w:rsidR="0004448A" w:rsidRPr="00DC0299">
              <w:rPr>
                <w:rFonts w:asciiTheme="majorEastAsia" w:eastAsiaTheme="majorEastAsia" w:hAnsiTheme="majorEastAsia" w:hint="eastAsia"/>
                <w:noProof/>
              </w:rPr>
              <w:t>侦察流程</w:t>
            </w:r>
            <w:r w:rsidR="0004448A" w:rsidRPr="00DC0299">
              <w:rPr>
                <w:rFonts w:asciiTheme="majorEastAsia" w:eastAsiaTheme="majorEastAsia" w:hAnsiTheme="majorEastAsia"/>
                <w:noProof/>
              </w:rPr>
              <w:tab/>
            </w:r>
            <w:r w:rsidR="0004448A" w:rsidRPr="00DC0299">
              <w:rPr>
                <w:rFonts w:asciiTheme="majorEastAsia" w:eastAsiaTheme="majorEastAsia" w:hAnsiTheme="majorEastAsia"/>
                <w:noProof/>
              </w:rPr>
              <w:fldChar w:fldCharType="begin"/>
            </w:r>
            <w:r w:rsidR="0004448A" w:rsidRPr="00DC0299">
              <w:rPr>
                <w:rFonts w:asciiTheme="majorEastAsia" w:eastAsiaTheme="majorEastAsia" w:hAnsiTheme="majorEastAsia"/>
                <w:noProof/>
              </w:rPr>
              <w:instrText xml:space="preserve"> PAGEREF _Toc21856 \h </w:instrText>
            </w:r>
            <w:r w:rsidR="0004448A" w:rsidRPr="00DC0299">
              <w:rPr>
                <w:rFonts w:asciiTheme="majorEastAsia" w:eastAsiaTheme="majorEastAsia" w:hAnsiTheme="majorEastAsia"/>
                <w:noProof/>
              </w:rPr>
            </w:r>
            <w:r w:rsidR="0004448A" w:rsidRPr="00DC0299">
              <w:rPr>
                <w:rFonts w:asciiTheme="majorEastAsia" w:eastAsiaTheme="majorEastAsia" w:hAnsiTheme="majorEastAsia"/>
                <w:noProof/>
              </w:rPr>
              <w:fldChar w:fldCharType="separate"/>
            </w:r>
            <w:r w:rsidR="008436B6">
              <w:rPr>
                <w:rFonts w:asciiTheme="majorEastAsia" w:eastAsiaTheme="majorEastAsia" w:hAnsiTheme="majorEastAsia"/>
                <w:noProof/>
              </w:rPr>
              <w:t>5</w:t>
            </w:r>
            <w:r w:rsidR="0004448A" w:rsidRPr="00DC0299">
              <w:rPr>
                <w:rFonts w:asciiTheme="majorEastAsia" w:eastAsiaTheme="majorEastAsia" w:hAnsiTheme="majorEastAsia"/>
                <w:noProof/>
              </w:rPr>
              <w:fldChar w:fldCharType="end"/>
            </w:r>
          </w:hyperlink>
        </w:p>
        <w:p w:rsidR="008D7666" w:rsidRPr="00DC0299" w:rsidRDefault="002D4E8B">
          <w:pPr>
            <w:pStyle w:val="2"/>
            <w:tabs>
              <w:tab w:val="clear" w:pos="9241"/>
              <w:tab w:val="right" w:leader="dot" w:pos="9354"/>
            </w:tabs>
            <w:rPr>
              <w:rFonts w:asciiTheme="majorEastAsia" w:eastAsiaTheme="majorEastAsia" w:hAnsiTheme="majorEastAsia"/>
              <w:noProof/>
            </w:rPr>
          </w:pPr>
          <w:hyperlink w:anchor="_Toc30384" w:history="1">
            <w:r w:rsidR="0004448A" w:rsidRPr="00DC0299">
              <w:rPr>
                <w:rFonts w:asciiTheme="majorEastAsia" w:eastAsiaTheme="majorEastAsia" w:hAnsiTheme="majorEastAsia" w:hint="eastAsia"/>
                <w:noProof/>
              </w:rPr>
              <w:t xml:space="preserve">7 </w:t>
            </w:r>
            <w:r w:rsidR="00DC0299" w:rsidRPr="00DC0299">
              <w:rPr>
                <w:rFonts w:asciiTheme="majorEastAsia" w:eastAsiaTheme="majorEastAsia" w:hAnsiTheme="majorEastAsia" w:hint="eastAsia"/>
                <w:noProof/>
              </w:rPr>
              <w:t xml:space="preserve"> </w:t>
            </w:r>
            <w:r w:rsidR="0004448A" w:rsidRPr="00DC0299">
              <w:rPr>
                <w:rFonts w:asciiTheme="majorEastAsia" w:eastAsiaTheme="majorEastAsia" w:hAnsiTheme="majorEastAsia" w:hint="eastAsia"/>
                <w:noProof/>
              </w:rPr>
              <w:t>基础设施与关键技术</w:t>
            </w:r>
            <w:r w:rsidR="0004448A" w:rsidRPr="00DC0299">
              <w:rPr>
                <w:rFonts w:asciiTheme="majorEastAsia" w:eastAsiaTheme="majorEastAsia" w:hAnsiTheme="majorEastAsia"/>
                <w:noProof/>
              </w:rPr>
              <w:tab/>
            </w:r>
            <w:r w:rsidR="0004448A" w:rsidRPr="00DC0299">
              <w:rPr>
                <w:rFonts w:asciiTheme="majorEastAsia" w:eastAsiaTheme="majorEastAsia" w:hAnsiTheme="majorEastAsia"/>
                <w:noProof/>
              </w:rPr>
              <w:fldChar w:fldCharType="begin"/>
            </w:r>
            <w:r w:rsidR="0004448A" w:rsidRPr="00DC0299">
              <w:rPr>
                <w:rFonts w:asciiTheme="majorEastAsia" w:eastAsiaTheme="majorEastAsia" w:hAnsiTheme="majorEastAsia"/>
                <w:noProof/>
              </w:rPr>
              <w:instrText xml:space="preserve"> PAGEREF _Toc30384 \h </w:instrText>
            </w:r>
            <w:r w:rsidR="0004448A" w:rsidRPr="00DC0299">
              <w:rPr>
                <w:rFonts w:asciiTheme="majorEastAsia" w:eastAsiaTheme="majorEastAsia" w:hAnsiTheme="majorEastAsia"/>
                <w:noProof/>
              </w:rPr>
            </w:r>
            <w:r w:rsidR="0004448A" w:rsidRPr="00DC0299">
              <w:rPr>
                <w:rFonts w:asciiTheme="majorEastAsia" w:eastAsiaTheme="majorEastAsia" w:hAnsiTheme="majorEastAsia"/>
                <w:noProof/>
              </w:rPr>
              <w:fldChar w:fldCharType="separate"/>
            </w:r>
            <w:r w:rsidR="008436B6">
              <w:rPr>
                <w:rFonts w:asciiTheme="majorEastAsia" w:eastAsiaTheme="majorEastAsia" w:hAnsiTheme="majorEastAsia"/>
                <w:noProof/>
              </w:rPr>
              <w:t>6</w:t>
            </w:r>
            <w:r w:rsidR="0004448A" w:rsidRPr="00DC0299">
              <w:rPr>
                <w:rFonts w:asciiTheme="majorEastAsia" w:eastAsiaTheme="majorEastAsia" w:hAnsiTheme="majorEastAsia"/>
                <w:noProof/>
              </w:rPr>
              <w:fldChar w:fldCharType="end"/>
            </w:r>
          </w:hyperlink>
        </w:p>
        <w:p w:rsidR="008D7666" w:rsidRPr="00DC0299" w:rsidRDefault="002D4E8B">
          <w:pPr>
            <w:pStyle w:val="2"/>
            <w:tabs>
              <w:tab w:val="clear" w:pos="9241"/>
              <w:tab w:val="right" w:leader="dot" w:pos="9354"/>
            </w:tabs>
            <w:rPr>
              <w:rFonts w:asciiTheme="majorEastAsia" w:eastAsiaTheme="majorEastAsia" w:hAnsiTheme="majorEastAsia"/>
              <w:noProof/>
            </w:rPr>
          </w:pPr>
          <w:hyperlink w:anchor="_Toc10371" w:history="1">
            <w:r w:rsidR="0004448A" w:rsidRPr="00DC0299">
              <w:rPr>
                <w:rFonts w:asciiTheme="majorEastAsia" w:eastAsiaTheme="majorEastAsia" w:hAnsiTheme="majorEastAsia" w:hint="eastAsia"/>
                <w:noProof/>
              </w:rPr>
              <w:t xml:space="preserve">8 </w:t>
            </w:r>
            <w:r w:rsidR="00DC0299" w:rsidRPr="00DC0299">
              <w:rPr>
                <w:rFonts w:asciiTheme="majorEastAsia" w:eastAsiaTheme="majorEastAsia" w:hAnsiTheme="majorEastAsia" w:hint="eastAsia"/>
                <w:noProof/>
              </w:rPr>
              <w:t xml:space="preserve"> </w:t>
            </w:r>
            <w:r w:rsidR="0004448A" w:rsidRPr="00DC0299">
              <w:rPr>
                <w:rFonts w:asciiTheme="majorEastAsia" w:eastAsiaTheme="majorEastAsia" w:hAnsiTheme="majorEastAsia" w:hint="eastAsia"/>
                <w:noProof/>
              </w:rPr>
              <w:t>数据内容与处理</w:t>
            </w:r>
            <w:r w:rsidR="0004448A" w:rsidRPr="00DC0299">
              <w:rPr>
                <w:rFonts w:asciiTheme="majorEastAsia" w:eastAsiaTheme="majorEastAsia" w:hAnsiTheme="majorEastAsia"/>
                <w:noProof/>
              </w:rPr>
              <w:tab/>
            </w:r>
            <w:r w:rsidR="0004448A" w:rsidRPr="00DC0299">
              <w:rPr>
                <w:rFonts w:asciiTheme="majorEastAsia" w:eastAsiaTheme="majorEastAsia" w:hAnsiTheme="majorEastAsia"/>
                <w:noProof/>
              </w:rPr>
              <w:fldChar w:fldCharType="begin"/>
            </w:r>
            <w:r w:rsidR="0004448A" w:rsidRPr="00DC0299">
              <w:rPr>
                <w:rFonts w:asciiTheme="majorEastAsia" w:eastAsiaTheme="majorEastAsia" w:hAnsiTheme="majorEastAsia"/>
                <w:noProof/>
              </w:rPr>
              <w:instrText xml:space="preserve"> PAGEREF _Toc10371 \h </w:instrText>
            </w:r>
            <w:r w:rsidR="0004448A" w:rsidRPr="00DC0299">
              <w:rPr>
                <w:rFonts w:asciiTheme="majorEastAsia" w:eastAsiaTheme="majorEastAsia" w:hAnsiTheme="majorEastAsia"/>
                <w:noProof/>
              </w:rPr>
            </w:r>
            <w:r w:rsidR="0004448A" w:rsidRPr="00DC0299">
              <w:rPr>
                <w:rFonts w:asciiTheme="majorEastAsia" w:eastAsiaTheme="majorEastAsia" w:hAnsiTheme="majorEastAsia"/>
                <w:noProof/>
              </w:rPr>
              <w:fldChar w:fldCharType="separate"/>
            </w:r>
            <w:r w:rsidR="008436B6">
              <w:rPr>
                <w:rFonts w:asciiTheme="majorEastAsia" w:eastAsiaTheme="majorEastAsia" w:hAnsiTheme="majorEastAsia"/>
                <w:noProof/>
              </w:rPr>
              <w:t>10</w:t>
            </w:r>
            <w:r w:rsidR="0004448A" w:rsidRPr="00DC0299">
              <w:rPr>
                <w:rFonts w:asciiTheme="majorEastAsia" w:eastAsiaTheme="majorEastAsia" w:hAnsiTheme="majorEastAsia"/>
                <w:noProof/>
              </w:rPr>
              <w:fldChar w:fldCharType="end"/>
            </w:r>
          </w:hyperlink>
        </w:p>
        <w:p w:rsidR="008D7666" w:rsidRPr="00DC0299" w:rsidRDefault="002D4E8B">
          <w:pPr>
            <w:pStyle w:val="2"/>
            <w:tabs>
              <w:tab w:val="clear" w:pos="9241"/>
              <w:tab w:val="right" w:leader="dot" w:pos="9354"/>
            </w:tabs>
            <w:rPr>
              <w:rFonts w:asciiTheme="majorEastAsia" w:eastAsiaTheme="majorEastAsia" w:hAnsiTheme="majorEastAsia"/>
              <w:noProof/>
            </w:rPr>
          </w:pPr>
          <w:hyperlink w:anchor="_Toc29683" w:history="1">
            <w:r w:rsidR="0004448A" w:rsidRPr="00DC0299">
              <w:rPr>
                <w:rFonts w:asciiTheme="majorEastAsia" w:eastAsiaTheme="majorEastAsia" w:hAnsiTheme="majorEastAsia" w:hint="eastAsia"/>
                <w:noProof/>
              </w:rPr>
              <w:t xml:space="preserve">9 </w:t>
            </w:r>
            <w:r w:rsidR="00DC0299" w:rsidRPr="00DC0299">
              <w:rPr>
                <w:rFonts w:asciiTheme="majorEastAsia" w:eastAsiaTheme="majorEastAsia" w:hAnsiTheme="majorEastAsia" w:hint="eastAsia"/>
                <w:noProof/>
              </w:rPr>
              <w:t xml:space="preserve"> </w:t>
            </w:r>
            <w:r w:rsidR="0004448A" w:rsidRPr="00DC0299">
              <w:rPr>
                <w:rFonts w:asciiTheme="majorEastAsia" w:eastAsiaTheme="majorEastAsia" w:hAnsiTheme="majorEastAsia" w:hint="eastAsia"/>
                <w:noProof/>
              </w:rPr>
              <w:t>操作人员资质</w:t>
            </w:r>
            <w:r w:rsidR="0004448A" w:rsidRPr="00DC0299">
              <w:rPr>
                <w:rFonts w:asciiTheme="majorEastAsia" w:eastAsiaTheme="majorEastAsia" w:hAnsiTheme="majorEastAsia"/>
                <w:noProof/>
              </w:rPr>
              <w:tab/>
            </w:r>
            <w:r w:rsidR="0004448A" w:rsidRPr="00DC0299">
              <w:rPr>
                <w:rFonts w:asciiTheme="majorEastAsia" w:eastAsiaTheme="majorEastAsia" w:hAnsiTheme="majorEastAsia"/>
                <w:noProof/>
              </w:rPr>
              <w:fldChar w:fldCharType="begin"/>
            </w:r>
            <w:r w:rsidR="0004448A" w:rsidRPr="00DC0299">
              <w:rPr>
                <w:rFonts w:asciiTheme="majorEastAsia" w:eastAsiaTheme="majorEastAsia" w:hAnsiTheme="majorEastAsia"/>
                <w:noProof/>
              </w:rPr>
              <w:instrText xml:space="preserve"> PAGEREF _Toc29683 \h </w:instrText>
            </w:r>
            <w:r w:rsidR="0004448A" w:rsidRPr="00DC0299">
              <w:rPr>
                <w:rFonts w:asciiTheme="majorEastAsia" w:eastAsiaTheme="majorEastAsia" w:hAnsiTheme="majorEastAsia"/>
                <w:noProof/>
              </w:rPr>
            </w:r>
            <w:r w:rsidR="0004448A" w:rsidRPr="00DC0299">
              <w:rPr>
                <w:rFonts w:asciiTheme="majorEastAsia" w:eastAsiaTheme="majorEastAsia" w:hAnsiTheme="majorEastAsia"/>
                <w:noProof/>
              </w:rPr>
              <w:fldChar w:fldCharType="separate"/>
            </w:r>
            <w:r w:rsidR="008436B6">
              <w:rPr>
                <w:rFonts w:asciiTheme="majorEastAsia" w:eastAsiaTheme="majorEastAsia" w:hAnsiTheme="majorEastAsia"/>
                <w:noProof/>
              </w:rPr>
              <w:t>12</w:t>
            </w:r>
            <w:r w:rsidR="0004448A" w:rsidRPr="00DC0299">
              <w:rPr>
                <w:rFonts w:asciiTheme="majorEastAsia" w:eastAsiaTheme="majorEastAsia" w:hAnsiTheme="majorEastAsia"/>
                <w:noProof/>
              </w:rPr>
              <w:fldChar w:fldCharType="end"/>
            </w:r>
          </w:hyperlink>
        </w:p>
        <w:p w:rsidR="008D7666" w:rsidRDefault="002D4E8B" w:rsidP="00AC6A54">
          <w:pPr>
            <w:pStyle w:val="2"/>
            <w:tabs>
              <w:tab w:val="clear" w:pos="9241"/>
              <w:tab w:val="right" w:leader="dot" w:pos="9354"/>
            </w:tabs>
            <w:rPr>
              <w:rFonts w:hAnsi="宋体"/>
            </w:rPr>
          </w:pPr>
          <w:hyperlink w:anchor="_Toc23206" w:history="1">
            <w:r w:rsidR="0004448A" w:rsidRPr="00DC0299">
              <w:rPr>
                <w:rFonts w:asciiTheme="majorEastAsia" w:eastAsiaTheme="majorEastAsia" w:hAnsiTheme="majorEastAsia" w:hint="eastAsia"/>
                <w:noProof/>
              </w:rPr>
              <w:t>参考文献</w:t>
            </w:r>
            <w:r w:rsidR="0004448A" w:rsidRPr="00DC0299">
              <w:rPr>
                <w:rFonts w:asciiTheme="majorEastAsia" w:eastAsiaTheme="majorEastAsia" w:hAnsiTheme="majorEastAsia"/>
                <w:noProof/>
              </w:rPr>
              <w:tab/>
            </w:r>
            <w:r w:rsidR="0004448A" w:rsidRPr="00DC0299">
              <w:rPr>
                <w:rFonts w:asciiTheme="majorEastAsia" w:eastAsiaTheme="majorEastAsia" w:hAnsiTheme="majorEastAsia"/>
                <w:noProof/>
              </w:rPr>
              <w:fldChar w:fldCharType="begin"/>
            </w:r>
            <w:r w:rsidR="0004448A" w:rsidRPr="00DC0299">
              <w:rPr>
                <w:rFonts w:asciiTheme="majorEastAsia" w:eastAsiaTheme="majorEastAsia" w:hAnsiTheme="majorEastAsia"/>
                <w:noProof/>
              </w:rPr>
              <w:instrText xml:space="preserve"> PAGEREF _Toc23206 \h </w:instrText>
            </w:r>
            <w:r w:rsidR="0004448A" w:rsidRPr="00DC0299">
              <w:rPr>
                <w:rFonts w:asciiTheme="majorEastAsia" w:eastAsiaTheme="majorEastAsia" w:hAnsiTheme="majorEastAsia"/>
                <w:noProof/>
              </w:rPr>
            </w:r>
            <w:r w:rsidR="0004448A" w:rsidRPr="00DC0299">
              <w:rPr>
                <w:rFonts w:asciiTheme="majorEastAsia" w:eastAsiaTheme="majorEastAsia" w:hAnsiTheme="majorEastAsia"/>
                <w:noProof/>
              </w:rPr>
              <w:fldChar w:fldCharType="separate"/>
            </w:r>
            <w:r w:rsidR="008436B6">
              <w:rPr>
                <w:rFonts w:asciiTheme="majorEastAsia" w:eastAsiaTheme="majorEastAsia" w:hAnsiTheme="majorEastAsia"/>
                <w:noProof/>
              </w:rPr>
              <w:t>13</w:t>
            </w:r>
            <w:r w:rsidR="0004448A" w:rsidRPr="00DC0299">
              <w:rPr>
                <w:rFonts w:asciiTheme="majorEastAsia" w:eastAsiaTheme="majorEastAsia" w:hAnsiTheme="majorEastAsia"/>
                <w:noProof/>
              </w:rPr>
              <w:fldChar w:fldCharType="end"/>
            </w:r>
          </w:hyperlink>
          <w:r w:rsidR="0004448A">
            <w:rPr>
              <w:rFonts w:hAnsi="宋体" w:hint="eastAsia"/>
              <w:b/>
            </w:rPr>
            <w:fldChar w:fldCharType="end"/>
          </w:r>
        </w:p>
      </w:sdtContent>
    </w:sdt>
    <w:p w:rsidR="008D7666" w:rsidRDefault="0004448A">
      <w:pPr>
        <w:pStyle w:val="affffff1"/>
        <w:tabs>
          <w:tab w:val="left" w:pos="897"/>
          <w:tab w:val="center" w:pos="4677"/>
        </w:tabs>
        <w:jc w:val="left"/>
        <w:rPr>
          <w:rFonts w:ascii="Times New Roman"/>
        </w:rPr>
      </w:pPr>
      <w:bookmarkStart w:id="27" w:name="_Toc118282034"/>
      <w:bookmarkStart w:id="28" w:name="_Toc5564"/>
      <w:bookmarkStart w:id="29" w:name="_Toc31215"/>
      <w:bookmarkStart w:id="30" w:name="_Toc23144"/>
      <w:r>
        <w:rPr>
          <w:rFonts w:ascii="Times New Roman"/>
        </w:rPr>
        <w:lastRenderedPageBreak/>
        <w:tab/>
      </w:r>
      <w:r>
        <w:rPr>
          <w:rFonts w:ascii="Times New Roman"/>
        </w:rPr>
        <w:tab/>
      </w:r>
      <w:bookmarkStart w:id="31" w:name="_Toc32213"/>
      <w:r>
        <w:rPr>
          <w:rFonts w:ascii="Times New Roman"/>
        </w:rPr>
        <w:t>前</w:t>
      </w:r>
      <w:bookmarkStart w:id="32" w:name="BKQY"/>
      <w:r w:rsidR="001551DE">
        <w:rPr>
          <w:rFonts w:ascii="Times New Roman"/>
        </w:rPr>
        <w:t>  </w:t>
      </w:r>
      <w:r>
        <w:rPr>
          <w:rFonts w:ascii="Times New Roman"/>
        </w:rPr>
        <w:t>言</w:t>
      </w:r>
      <w:bookmarkEnd w:id="27"/>
      <w:bookmarkEnd w:id="28"/>
      <w:bookmarkEnd w:id="29"/>
      <w:bookmarkEnd w:id="30"/>
      <w:bookmarkEnd w:id="31"/>
      <w:bookmarkEnd w:id="32"/>
    </w:p>
    <w:p w:rsidR="008D7666" w:rsidRDefault="0004448A">
      <w:pPr>
        <w:pStyle w:val="afff0"/>
        <w:rPr>
          <w:rFonts w:hAnsi="宋体" w:cs="宋体"/>
        </w:rPr>
      </w:pPr>
      <w:r>
        <w:rPr>
          <w:rFonts w:hAnsi="宋体" w:cs="宋体" w:hint="eastAsia"/>
        </w:rPr>
        <w:t>本文件按照GB/T 1.1—2020《标准化工作导则  第1部分：标准化文件的结构和起草规则》的规定起草。</w:t>
      </w:r>
    </w:p>
    <w:p w:rsidR="008D7666" w:rsidRDefault="0004448A">
      <w:pPr>
        <w:pStyle w:val="afff0"/>
        <w:rPr>
          <w:rFonts w:hAnsi="宋体" w:cs="宋体"/>
        </w:rPr>
      </w:pPr>
      <w:r>
        <w:rPr>
          <w:rFonts w:hAnsi="宋体" w:cs="宋体" w:hint="eastAsia"/>
        </w:rPr>
        <w:t>本文件由深圳市</w:t>
      </w:r>
      <w:proofErr w:type="gramStart"/>
      <w:r>
        <w:rPr>
          <w:rFonts w:hAnsi="宋体" w:cs="宋体" w:hint="eastAsia"/>
        </w:rPr>
        <w:t>低空经济</w:t>
      </w:r>
      <w:proofErr w:type="gramEnd"/>
      <w:r>
        <w:rPr>
          <w:rFonts w:hAnsi="宋体" w:cs="宋体" w:hint="eastAsia"/>
        </w:rPr>
        <w:t>科技学会提出。</w:t>
      </w:r>
    </w:p>
    <w:p w:rsidR="008D7666" w:rsidRDefault="0004448A">
      <w:pPr>
        <w:pStyle w:val="afff0"/>
        <w:rPr>
          <w:rFonts w:hAnsi="宋体" w:cs="宋体"/>
        </w:rPr>
      </w:pPr>
      <w:r>
        <w:rPr>
          <w:rFonts w:hAnsi="宋体" w:cs="宋体" w:hint="eastAsia"/>
        </w:rPr>
        <w:t>本文件由深圳市深圳标准促进会归口。</w:t>
      </w:r>
    </w:p>
    <w:p w:rsidR="008D7666" w:rsidRDefault="0004448A">
      <w:pPr>
        <w:pStyle w:val="afff0"/>
        <w:rPr>
          <w:rFonts w:hAnsi="宋体" w:cs="宋体"/>
        </w:rPr>
      </w:pPr>
      <w:r>
        <w:rPr>
          <w:rFonts w:hAnsi="宋体" w:cs="宋体" w:hint="eastAsia"/>
        </w:rPr>
        <w:t>本文件起草单位：深圳市</w:t>
      </w:r>
      <w:proofErr w:type="gramStart"/>
      <w:r>
        <w:rPr>
          <w:rFonts w:hAnsi="宋体" w:cs="宋体" w:hint="eastAsia"/>
        </w:rPr>
        <w:t>低空经济</w:t>
      </w:r>
      <w:proofErr w:type="gramEnd"/>
      <w:r>
        <w:rPr>
          <w:rFonts w:hAnsi="宋体" w:cs="宋体" w:hint="eastAsia"/>
        </w:rPr>
        <w:t>科技学会、深圳市消防救援局、深圳市应急管理局、深圳市标准技术研究院、香港应用科技研究院有限公司、龙岗区</w:t>
      </w:r>
      <w:proofErr w:type="gramStart"/>
      <w:r>
        <w:rPr>
          <w:rFonts w:hAnsi="宋体" w:cs="宋体" w:hint="eastAsia"/>
        </w:rPr>
        <w:t>低空经济</w:t>
      </w:r>
      <w:proofErr w:type="gramEnd"/>
      <w:r>
        <w:rPr>
          <w:rFonts w:hAnsi="宋体" w:cs="宋体" w:hint="eastAsia"/>
        </w:rPr>
        <w:t>产业推进工作专班、澳门低空经济协会、中国联通（香港）创新研究院、中国联合网络通信有限公司深圳市分公司、中国铁塔股份有限公司深圳市分公司、全球鹰（深圳）无人机有限公司、深圳纵横无人机科技有限公司、深圳市大数据研究院、深圳市罗湖区消防救援大队、深圳市南</w:t>
      </w:r>
      <w:proofErr w:type="gramStart"/>
      <w:r>
        <w:rPr>
          <w:rFonts w:hAnsi="宋体" w:cs="宋体" w:hint="eastAsia"/>
        </w:rPr>
        <w:t>山区消防救援</w:t>
      </w:r>
      <w:proofErr w:type="gramEnd"/>
      <w:r>
        <w:rPr>
          <w:rFonts w:hAnsi="宋体" w:cs="宋体" w:hint="eastAsia"/>
        </w:rPr>
        <w:t>大队、深圳鹏锦科技有限公司、格物感知（深圳）科技有限公司、香港数码港管理有限公司、中国电子科技集团公司第五十四研究所综合时空网络与装备技术全国重点实验室、重庆中岳航空航天装备智能制造有限公司、中</w:t>
      </w:r>
      <w:proofErr w:type="gramStart"/>
      <w:r>
        <w:rPr>
          <w:rFonts w:hAnsi="宋体" w:cs="宋体" w:hint="eastAsia"/>
        </w:rPr>
        <w:t>科创源</w:t>
      </w:r>
      <w:proofErr w:type="gramEnd"/>
      <w:r>
        <w:rPr>
          <w:rFonts w:hAnsi="宋体" w:cs="宋体" w:hint="eastAsia"/>
        </w:rPr>
        <w:t>（西安）技术有限公司、联通大湾</w:t>
      </w:r>
      <w:proofErr w:type="gramStart"/>
      <w:r>
        <w:rPr>
          <w:rFonts w:hAnsi="宋体" w:cs="宋体" w:hint="eastAsia"/>
        </w:rPr>
        <w:t>区创新</w:t>
      </w:r>
      <w:proofErr w:type="gramEnd"/>
      <w:r>
        <w:rPr>
          <w:rFonts w:hAnsi="宋体" w:cs="宋体" w:hint="eastAsia"/>
        </w:rPr>
        <w:t>研究院、深圳市道通智能航空技术股份有限公司。</w:t>
      </w:r>
    </w:p>
    <w:p w:rsidR="008D7666" w:rsidRDefault="0004448A">
      <w:pPr>
        <w:pStyle w:val="afff0"/>
        <w:rPr>
          <w:rFonts w:ascii="Times New Roman"/>
        </w:rPr>
      </w:pPr>
      <w:r>
        <w:rPr>
          <w:rFonts w:hAnsi="宋体" w:cs="宋体" w:hint="eastAsia"/>
        </w:rPr>
        <w:t>本文件主要起草人：X</w:t>
      </w:r>
      <w:r>
        <w:rPr>
          <w:rFonts w:hAnsi="宋体" w:cs="宋体"/>
        </w:rPr>
        <w:t>XX</w:t>
      </w:r>
      <w:r>
        <w:rPr>
          <w:rFonts w:hAnsi="宋体" w:cs="宋体" w:hint="eastAsia"/>
        </w:rPr>
        <w:t>。</w:t>
      </w:r>
    </w:p>
    <w:p w:rsidR="008D7666" w:rsidRDefault="008D7666">
      <w:pPr>
        <w:pStyle w:val="afff0"/>
        <w:rPr>
          <w:rFonts w:ascii="Times New Roman"/>
        </w:rPr>
      </w:pPr>
    </w:p>
    <w:p w:rsidR="008D7666" w:rsidRDefault="008D7666">
      <w:pPr>
        <w:pStyle w:val="afffd"/>
        <w:rPr>
          <w:rFonts w:ascii="Times New Roman"/>
        </w:rPr>
        <w:sectPr w:rsidR="008D7666">
          <w:headerReference w:type="default" r:id="rId13"/>
          <w:footerReference w:type="even" r:id="rId14"/>
          <w:footerReference w:type="default" r:id="rId15"/>
          <w:pgSz w:w="11906" w:h="16838"/>
          <w:pgMar w:top="567" w:right="1134" w:bottom="1134" w:left="1418" w:header="1418" w:footer="1134" w:gutter="0"/>
          <w:pgNumType w:fmt="upperRoman" w:start="1"/>
          <w:cols w:space="425"/>
          <w:formProt w:val="0"/>
          <w:docGrid w:type="lines" w:linePitch="312"/>
        </w:sectPr>
      </w:pPr>
      <w:bookmarkStart w:id="33" w:name="_Toc82157004"/>
      <w:bookmarkStart w:id="34" w:name="_Toc24880"/>
      <w:bookmarkStart w:id="35" w:name="_Toc14800"/>
      <w:bookmarkStart w:id="36" w:name="_Toc80953770"/>
      <w:bookmarkStart w:id="37" w:name="_Toc80887605"/>
      <w:bookmarkStart w:id="38" w:name="_Toc80954704"/>
      <w:bookmarkStart w:id="39" w:name="_Toc82626056"/>
      <w:bookmarkStart w:id="40" w:name="_Toc80690485"/>
      <w:bookmarkStart w:id="41" w:name="_Toc19299"/>
      <w:bookmarkStart w:id="42" w:name="_Toc80867248"/>
      <w:bookmarkStart w:id="43" w:name="_Toc52091808"/>
    </w:p>
    <w:p w:rsidR="008D7666" w:rsidRDefault="0004448A">
      <w:pPr>
        <w:pStyle w:val="afffd"/>
        <w:rPr>
          <w:rFonts w:ascii="Times New Roman"/>
        </w:rPr>
      </w:pPr>
      <w:bookmarkStart w:id="44" w:name="_Toc184888571"/>
      <w:bookmarkStart w:id="45" w:name="_Toc195040383"/>
      <w:bookmarkStart w:id="46" w:name="_Toc10778"/>
      <w:bookmarkEnd w:id="33"/>
      <w:bookmarkEnd w:id="34"/>
      <w:bookmarkEnd w:id="35"/>
      <w:bookmarkEnd w:id="36"/>
      <w:bookmarkEnd w:id="37"/>
      <w:bookmarkEnd w:id="38"/>
      <w:bookmarkEnd w:id="39"/>
      <w:bookmarkEnd w:id="40"/>
      <w:bookmarkEnd w:id="41"/>
      <w:bookmarkEnd w:id="42"/>
      <w:r>
        <w:rPr>
          <w:rFonts w:ascii="Times New Roman" w:hint="eastAsia"/>
        </w:rPr>
        <w:lastRenderedPageBreak/>
        <w:t>无人驾驶航空器高层建筑消防巡查侦察应用指南</w:t>
      </w:r>
      <w:bookmarkEnd w:id="44"/>
      <w:bookmarkEnd w:id="45"/>
      <w:bookmarkEnd w:id="46"/>
    </w:p>
    <w:p w:rsidR="008D7666" w:rsidRDefault="0004448A">
      <w:pPr>
        <w:pStyle w:val="a6"/>
      </w:pPr>
      <w:bookmarkStart w:id="47" w:name="_Toc55807233"/>
      <w:bookmarkStart w:id="48" w:name="_Toc55807232"/>
      <w:bookmarkStart w:id="49" w:name="_Toc52098629"/>
      <w:bookmarkStart w:id="50" w:name="_Toc102992453"/>
      <w:bookmarkStart w:id="51" w:name="_Toc52098628"/>
      <w:bookmarkStart w:id="52" w:name="_Toc76136852"/>
      <w:bookmarkStart w:id="53" w:name="_Toc100246240"/>
      <w:bookmarkStart w:id="54" w:name="_Toc76136836"/>
      <w:bookmarkStart w:id="55" w:name="_Toc12196"/>
      <w:bookmarkStart w:id="56" w:name="_Toc94012055"/>
      <w:bookmarkStart w:id="57" w:name="_Toc119593986"/>
      <w:bookmarkStart w:id="58" w:name="_Toc94011064"/>
      <w:bookmarkStart w:id="59" w:name="_Toc381468132"/>
      <w:bookmarkStart w:id="60" w:name="_Toc21178"/>
      <w:bookmarkStart w:id="61" w:name="_Toc9956"/>
      <w:bookmarkStart w:id="62" w:name="_Toc118282039"/>
      <w:bookmarkStart w:id="63" w:name="_Toc3404"/>
      <w:bookmarkEnd w:id="43"/>
      <w:bookmarkEnd w:id="47"/>
      <w:bookmarkEnd w:id="48"/>
      <w:bookmarkEnd w:id="49"/>
      <w:bookmarkEnd w:id="50"/>
      <w:bookmarkEnd w:id="51"/>
      <w:r>
        <w:rPr>
          <w:rFonts w:hint="eastAsia"/>
        </w:rPr>
        <w:t>范围</w:t>
      </w:r>
      <w:bookmarkEnd w:id="52"/>
      <w:bookmarkEnd w:id="53"/>
      <w:bookmarkEnd w:id="54"/>
      <w:bookmarkEnd w:id="55"/>
      <w:bookmarkEnd w:id="56"/>
      <w:bookmarkEnd w:id="57"/>
      <w:bookmarkEnd w:id="58"/>
      <w:bookmarkEnd w:id="59"/>
    </w:p>
    <w:p w:rsidR="008D7666" w:rsidRDefault="0004448A">
      <w:pPr>
        <w:pStyle w:val="afff0"/>
      </w:pPr>
      <w:r>
        <w:rPr>
          <w:rFonts w:hint="eastAsia"/>
        </w:rPr>
        <w:t>本文件提供了无人驾驶航空器（以下简称“无人机”）在</w:t>
      </w:r>
      <w:r w:rsidR="00B82FEC">
        <w:rPr>
          <w:rFonts w:hint="eastAsia"/>
        </w:rPr>
        <w:t>高层</w:t>
      </w:r>
      <w:r>
        <w:rPr>
          <w:rFonts w:hint="eastAsia"/>
        </w:rPr>
        <w:t>建筑消防巡查侦察中的应用指南，给出了巡查流程、侦察流程、基础设施与关键技术、数据内容与处理、操作人员资质等方面的指导。</w:t>
      </w:r>
    </w:p>
    <w:p w:rsidR="008D7666" w:rsidRDefault="0004448A">
      <w:pPr>
        <w:pStyle w:val="afff0"/>
      </w:pPr>
      <w:r>
        <w:rPr>
          <w:rFonts w:hint="eastAsia"/>
        </w:rPr>
        <w:t>本文件适用于粤港澳大湾区范围内利用无人机开展</w:t>
      </w:r>
      <w:r w:rsidR="00B82FEC">
        <w:rPr>
          <w:rFonts w:hint="eastAsia"/>
        </w:rPr>
        <w:t>高层</w:t>
      </w:r>
      <w:r>
        <w:rPr>
          <w:rFonts w:hint="eastAsia"/>
        </w:rPr>
        <w:t>建筑的消防巡查和侦察工作。</w:t>
      </w:r>
    </w:p>
    <w:p w:rsidR="008D7666" w:rsidRDefault="0004448A">
      <w:pPr>
        <w:pStyle w:val="a6"/>
      </w:pPr>
      <w:bookmarkStart w:id="64" w:name="_Toc119593987"/>
      <w:bookmarkStart w:id="65" w:name="_Toc1096208229"/>
      <w:bookmarkStart w:id="66" w:name="_Toc17254"/>
      <w:bookmarkStart w:id="67" w:name="_Toc76136837"/>
      <w:bookmarkStart w:id="68" w:name="_Toc76136853"/>
      <w:bookmarkStart w:id="69" w:name="_Toc94012056"/>
      <w:bookmarkStart w:id="70" w:name="_Toc94011065"/>
      <w:bookmarkStart w:id="71" w:name="_Toc100246241"/>
      <w:r>
        <w:rPr>
          <w:rFonts w:hint="eastAsia"/>
        </w:rPr>
        <w:t>规范性引用文件</w:t>
      </w:r>
      <w:bookmarkEnd w:id="64"/>
      <w:bookmarkEnd w:id="65"/>
      <w:bookmarkEnd w:id="66"/>
      <w:bookmarkEnd w:id="67"/>
      <w:bookmarkEnd w:id="68"/>
      <w:bookmarkEnd w:id="69"/>
      <w:bookmarkEnd w:id="70"/>
      <w:bookmarkEnd w:id="71"/>
    </w:p>
    <w:p w:rsidR="008D7666" w:rsidRDefault="0004448A">
      <w:pPr>
        <w:pStyle w:val="afff0"/>
      </w:pPr>
      <w:r>
        <w:rPr>
          <w:rFonts w:hint="eastAsia"/>
        </w:rPr>
        <w:t>本文件无规范性引用文件。</w:t>
      </w:r>
    </w:p>
    <w:p w:rsidR="008D7666" w:rsidRDefault="0004448A">
      <w:pPr>
        <w:pStyle w:val="a6"/>
      </w:pPr>
      <w:bookmarkStart w:id="72" w:name="_Toc76136854"/>
      <w:bookmarkStart w:id="73" w:name="_Toc119593988"/>
      <w:bookmarkStart w:id="74" w:name="_Toc94012057"/>
      <w:bookmarkStart w:id="75" w:name="_Toc4267"/>
      <w:bookmarkStart w:id="76" w:name="_Toc100246242"/>
      <w:bookmarkStart w:id="77" w:name="_Toc709497190"/>
      <w:bookmarkStart w:id="78" w:name="_Toc94011066"/>
      <w:bookmarkStart w:id="79" w:name="_Toc76136838"/>
      <w:r>
        <w:rPr>
          <w:rFonts w:hint="eastAsia"/>
        </w:rPr>
        <w:t>术语</w:t>
      </w:r>
      <w:r>
        <w:t>和定义</w:t>
      </w:r>
      <w:bookmarkEnd w:id="72"/>
      <w:bookmarkEnd w:id="73"/>
      <w:bookmarkEnd w:id="74"/>
      <w:bookmarkEnd w:id="75"/>
      <w:bookmarkEnd w:id="76"/>
      <w:bookmarkEnd w:id="77"/>
      <w:bookmarkEnd w:id="78"/>
      <w:bookmarkEnd w:id="79"/>
    </w:p>
    <w:p w:rsidR="008D7666" w:rsidRDefault="0004448A">
      <w:pPr>
        <w:pStyle w:val="afff0"/>
        <w:rPr>
          <w:rFonts w:hAnsi="宋体" w:cs="宋体"/>
        </w:rPr>
      </w:pPr>
      <w:r>
        <w:rPr>
          <w:rFonts w:hint="eastAsia"/>
        </w:rPr>
        <w:t>下列术语和定义适用于本文件。</w:t>
      </w:r>
    </w:p>
    <w:p w:rsidR="008D7666" w:rsidRDefault="008D7666">
      <w:pPr>
        <w:pStyle w:val="a7"/>
        <w:numPr>
          <w:ilvl w:val="1"/>
          <w:numId w:val="21"/>
        </w:numPr>
        <w:spacing w:beforeLines="0" w:before="0" w:afterLines="0" w:after="0"/>
      </w:pPr>
    </w:p>
    <w:p w:rsidR="008D7666" w:rsidRDefault="0004448A">
      <w:pPr>
        <w:pStyle w:val="a7"/>
        <w:numPr>
          <w:ilvl w:val="0"/>
          <w:numId w:val="0"/>
        </w:numPr>
        <w:spacing w:beforeLines="0" w:before="0" w:afterLines="0" w:after="0"/>
        <w:ind w:firstLineChars="200" w:firstLine="420"/>
      </w:pPr>
      <w:r>
        <w:rPr>
          <w:rFonts w:hint="eastAsia"/>
        </w:rPr>
        <w:t xml:space="preserve">无人驾驶航空器  </w:t>
      </w:r>
      <w:r>
        <w:t>unmanned aircraft</w:t>
      </w:r>
    </w:p>
    <w:p w:rsidR="008D7666" w:rsidRDefault="0004448A">
      <w:pPr>
        <w:pStyle w:val="afff0"/>
      </w:pPr>
      <w:r>
        <w:rPr>
          <w:rFonts w:hint="eastAsia"/>
        </w:rPr>
        <w:t>由遥控设备或自备程序控制装置操纵，机上无人驾驶的航空器。</w:t>
      </w:r>
    </w:p>
    <w:p w:rsidR="008D7666" w:rsidRDefault="0004448A">
      <w:pPr>
        <w:pStyle w:val="afff0"/>
        <w:ind w:firstLineChars="195" w:firstLine="409"/>
        <w:rPr>
          <w:rFonts w:hAnsi="宋体" w:cs="宋体"/>
        </w:rPr>
      </w:pPr>
      <w:r>
        <w:rPr>
          <w:rFonts w:hAnsi="宋体" w:cs="宋体" w:hint="eastAsia"/>
        </w:rPr>
        <w:t>[来源：</w:t>
      </w:r>
      <w:r>
        <w:rPr>
          <w:rFonts w:hAnsi="宋体" w:cs="宋体"/>
        </w:rPr>
        <w:t>GB/T 38152</w:t>
      </w:r>
      <w:r w:rsidR="00F459C1">
        <w:rPr>
          <w:rFonts w:hint="eastAsia"/>
        </w:rPr>
        <w:t>—</w:t>
      </w:r>
      <w:r>
        <w:rPr>
          <w:rFonts w:hAnsi="宋体" w:cs="宋体"/>
        </w:rPr>
        <w:t>2019</w:t>
      </w:r>
      <w:r>
        <w:rPr>
          <w:rFonts w:hAnsi="宋体" w:cs="宋体" w:hint="eastAsia"/>
        </w:rPr>
        <w:t>，2.1.1]</w:t>
      </w:r>
    </w:p>
    <w:p w:rsidR="008D7666" w:rsidRDefault="008D7666">
      <w:pPr>
        <w:pStyle w:val="a7"/>
        <w:numPr>
          <w:ilvl w:val="1"/>
          <w:numId w:val="21"/>
        </w:numPr>
        <w:spacing w:beforeLines="0" w:before="0" w:afterLines="0" w:after="0"/>
      </w:pPr>
    </w:p>
    <w:p w:rsidR="008D7666" w:rsidRDefault="0004448A">
      <w:pPr>
        <w:pStyle w:val="a7"/>
        <w:numPr>
          <w:ilvl w:val="0"/>
          <w:numId w:val="0"/>
        </w:numPr>
        <w:spacing w:beforeLines="0" w:before="0" w:afterLines="0" w:after="0"/>
        <w:ind w:firstLineChars="200" w:firstLine="420"/>
      </w:pPr>
      <w:r>
        <w:rPr>
          <w:rFonts w:hint="eastAsia"/>
        </w:rPr>
        <w:t xml:space="preserve">消防巡查侦察  </w:t>
      </w:r>
      <w:r>
        <w:t>fire inspection and reconnaissance</w:t>
      </w:r>
    </w:p>
    <w:p w:rsidR="008D7666" w:rsidRDefault="0004448A">
      <w:pPr>
        <w:pStyle w:val="afff0"/>
      </w:pPr>
      <w:r>
        <w:rPr>
          <w:rFonts w:hint="eastAsia"/>
          <w:color w:val="000000"/>
        </w:rPr>
        <w:t>利用无人机对</w:t>
      </w:r>
      <w:r w:rsidR="00B82FEC">
        <w:rPr>
          <w:rFonts w:hint="eastAsia"/>
          <w:color w:val="000000"/>
        </w:rPr>
        <w:t>高层</w:t>
      </w:r>
      <w:r>
        <w:rPr>
          <w:rFonts w:hint="eastAsia"/>
          <w:color w:val="000000"/>
        </w:rPr>
        <w:t>建筑进行火灾隐患排查、火灾发生时现场火情侦察及灾后损失评估等作业</w:t>
      </w:r>
      <w:r>
        <w:rPr>
          <w:rFonts w:hint="eastAsia"/>
        </w:rPr>
        <w:t>。</w:t>
      </w:r>
    </w:p>
    <w:p w:rsidR="008D7666" w:rsidRDefault="008D7666">
      <w:pPr>
        <w:pStyle w:val="a7"/>
        <w:numPr>
          <w:ilvl w:val="1"/>
          <w:numId w:val="21"/>
        </w:numPr>
        <w:spacing w:beforeLines="0" w:before="0" w:afterLines="0" w:after="0"/>
      </w:pPr>
    </w:p>
    <w:p w:rsidR="008D7666" w:rsidRDefault="0004448A">
      <w:pPr>
        <w:pStyle w:val="a7"/>
        <w:numPr>
          <w:ilvl w:val="0"/>
          <w:numId w:val="0"/>
        </w:numPr>
        <w:spacing w:beforeLines="0" w:before="0" w:afterLines="0" w:after="0"/>
        <w:ind w:firstLineChars="200" w:firstLine="420"/>
      </w:pPr>
      <w:r>
        <w:rPr>
          <w:rFonts w:hint="eastAsia"/>
        </w:rPr>
        <w:t xml:space="preserve">避障  </w:t>
      </w:r>
      <w:r>
        <w:t>obstacle avoidance</w:t>
      </w:r>
    </w:p>
    <w:p w:rsidR="008D7666" w:rsidRDefault="0004448A">
      <w:pPr>
        <w:pStyle w:val="afff0"/>
      </w:pPr>
      <w:r>
        <w:rPr>
          <w:rFonts w:hint="eastAsia"/>
        </w:rPr>
        <w:t>无人机在遇到外界阻碍情况下</w:t>
      </w:r>
      <w:r w:rsidR="00F459C1">
        <w:rPr>
          <w:rFonts w:hint="eastAsia"/>
        </w:rPr>
        <w:t>，</w:t>
      </w:r>
      <w:r>
        <w:rPr>
          <w:rFonts w:hint="eastAsia"/>
        </w:rPr>
        <w:t>中断原有运动执行躲避障碍动作的过程。</w:t>
      </w:r>
    </w:p>
    <w:p w:rsidR="008D7666" w:rsidRDefault="0004448A">
      <w:pPr>
        <w:pStyle w:val="afff0"/>
        <w:ind w:firstLineChars="195" w:firstLine="409"/>
        <w:rPr>
          <w:rFonts w:hAnsi="宋体" w:cs="宋体"/>
        </w:rPr>
      </w:pPr>
      <w:r>
        <w:rPr>
          <w:rFonts w:hAnsi="宋体" w:cs="宋体" w:hint="eastAsia"/>
        </w:rPr>
        <w:t>[来源：</w:t>
      </w:r>
      <w:r>
        <w:rPr>
          <w:rFonts w:hAnsi="宋体" w:cs="宋体"/>
        </w:rPr>
        <w:t>GB/T 38152</w:t>
      </w:r>
      <w:r w:rsidR="00F459C1">
        <w:rPr>
          <w:rFonts w:hint="eastAsia"/>
        </w:rPr>
        <w:t>—</w:t>
      </w:r>
      <w:r>
        <w:rPr>
          <w:rFonts w:hAnsi="宋体" w:cs="宋体"/>
        </w:rPr>
        <w:t>2019</w:t>
      </w:r>
      <w:r>
        <w:rPr>
          <w:rFonts w:hAnsi="宋体" w:cs="宋体" w:hint="eastAsia"/>
        </w:rPr>
        <w:t>，4.3.11]</w:t>
      </w:r>
    </w:p>
    <w:p w:rsidR="008D7666" w:rsidRDefault="008D7666">
      <w:pPr>
        <w:pStyle w:val="a7"/>
        <w:numPr>
          <w:ilvl w:val="1"/>
          <w:numId w:val="21"/>
        </w:numPr>
        <w:spacing w:beforeLines="0" w:before="0" w:afterLines="0" w:after="0"/>
      </w:pPr>
    </w:p>
    <w:p w:rsidR="008D7666" w:rsidRDefault="0004448A">
      <w:pPr>
        <w:pStyle w:val="a7"/>
        <w:numPr>
          <w:ilvl w:val="0"/>
          <w:numId w:val="0"/>
        </w:numPr>
        <w:spacing w:beforeLines="0" w:before="0" w:afterLines="0" w:after="0"/>
        <w:ind w:firstLineChars="200" w:firstLine="420"/>
      </w:pPr>
      <w:r>
        <w:rPr>
          <w:rFonts w:hint="eastAsia"/>
        </w:rPr>
        <w:t xml:space="preserve">障碍物  </w:t>
      </w:r>
      <w:r>
        <w:t>obstacle</w:t>
      </w:r>
    </w:p>
    <w:p w:rsidR="008D7666" w:rsidRDefault="0004448A">
      <w:pPr>
        <w:pStyle w:val="afff0"/>
      </w:pPr>
      <w:r>
        <w:rPr>
          <w:rFonts w:hint="eastAsia"/>
        </w:rPr>
        <w:t>在高楼环境中，可能影响无人机飞行安全的各类物体，如建筑物突出部分、线缆、其他空中漂浮物等。</w:t>
      </w:r>
    </w:p>
    <w:p w:rsidR="008D7666" w:rsidRDefault="008D7666">
      <w:pPr>
        <w:pStyle w:val="a7"/>
        <w:numPr>
          <w:ilvl w:val="1"/>
          <w:numId w:val="21"/>
        </w:numPr>
        <w:spacing w:beforeLines="0" w:before="0" w:afterLines="0" w:after="0"/>
      </w:pPr>
    </w:p>
    <w:p w:rsidR="008D7666" w:rsidRDefault="0004448A">
      <w:pPr>
        <w:pStyle w:val="a7"/>
        <w:numPr>
          <w:ilvl w:val="0"/>
          <w:numId w:val="0"/>
        </w:numPr>
        <w:spacing w:beforeLines="0" w:before="0" w:afterLines="0" w:after="0"/>
        <w:ind w:firstLineChars="200" w:firstLine="420"/>
      </w:pPr>
      <w:r>
        <w:rPr>
          <w:rFonts w:hint="eastAsia"/>
        </w:rPr>
        <w:t xml:space="preserve">黑飞  </w:t>
      </w:r>
      <w:r>
        <w:t>unauthorized flight</w:t>
      </w:r>
    </w:p>
    <w:p w:rsidR="008D7666" w:rsidRDefault="0004448A">
      <w:pPr>
        <w:pStyle w:val="afff0"/>
      </w:pPr>
      <w:r>
        <w:rPr>
          <w:rFonts w:hint="eastAsia"/>
        </w:rPr>
        <w:t>未经相关部门批准在管制空域飞行，或未实名登记就进行飞行等违反相关法律法规的飞行活动。</w:t>
      </w:r>
    </w:p>
    <w:p w:rsidR="008D7666" w:rsidRDefault="0004448A">
      <w:pPr>
        <w:pStyle w:val="a6"/>
        <w:numPr>
          <w:ilvl w:val="0"/>
          <w:numId w:val="21"/>
        </w:numPr>
      </w:pPr>
      <w:bookmarkStart w:id="80" w:name="_Toc28205"/>
      <w:bookmarkStart w:id="81" w:name="_Toc1690064186"/>
      <w:r>
        <w:rPr>
          <w:rFonts w:hint="eastAsia"/>
        </w:rPr>
        <w:t>缩略语</w:t>
      </w:r>
      <w:bookmarkEnd w:id="80"/>
      <w:bookmarkEnd w:id="81"/>
    </w:p>
    <w:p w:rsidR="008D7666" w:rsidRDefault="0004448A">
      <w:pPr>
        <w:pStyle w:val="afff0"/>
      </w:pPr>
      <w:r>
        <w:rPr>
          <w:rFonts w:hint="eastAsia"/>
        </w:rPr>
        <w:t>下列缩略语适用于本文件。</w:t>
      </w:r>
    </w:p>
    <w:p w:rsidR="008D7666" w:rsidRDefault="0004448A">
      <w:pPr>
        <w:pStyle w:val="afff0"/>
      </w:pPr>
      <w:r>
        <w:rPr>
          <w:rFonts w:hint="eastAsia"/>
        </w:rPr>
        <w:t>AI：人工智能（Artificial Intelligence）</w:t>
      </w:r>
    </w:p>
    <w:p w:rsidR="00B82FEC" w:rsidRDefault="00B82FEC">
      <w:pPr>
        <w:pStyle w:val="afff0"/>
      </w:pPr>
      <w:r>
        <w:rPr>
          <w:rFonts w:hint="eastAsia"/>
        </w:rPr>
        <w:t>GPS：</w:t>
      </w:r>
      <w:r w:rsidR="00226CD0">
        <w:rPr>
          <w:rFonts w:hint="eastAsia"/>
        </w:rPr>
        <w:t>全球定位系统（</w:t>
      </w:r>
      <w:r w:rsidR="00A0627B" w:rsidRPr="00A0627B">
        <w:t>Global Positioning System</w:t>
      </w:r>
      <w:r w:rsidR="00226CD0">
        <w:rPr>
          <w:rFonts w:hint="eastAsia"/>
        </w:rPr>
        <w:t>）</w:t>
      </w:r>
    </w:p>
    <w:p w:rsidR="008D7666" w:rsidRDefault="0004448A">
      <w:pPr>
        <w:pStyle w:val="afff0"/>
      </w:pPr>
      <w:r>
        <w:rPr>
          <w:rFonts w:hint="eastAsia"/>
        </w:rPr>
        <w:t>RTK：实时动态测量（Real Time Kinematic）</w:t>
      </w:r>
    </w:p>
    <w:p w:rsidR="008D7666" w:rsidRDefault="0004448A">
      <w:pPr>
        <w:pStyle w:val="afff0"/>
      </w:pPr>
      <w:r>
        <w:rPr>
          <w:rFonts w:hint="eastAsia"/>
        </w:rPr>
        <w:t>UWB：超宽带（Ultra Wide Band）</w:t>
      </w:r>
    </w:p>
    <w:p w:rsidR="002E57C0" w:rsidRDefault="002E57C0">
      <w:pPr>
        <w:pStyle w:val="afff0"/>
      </w:pPr>
      <w:r>
        <w:rPr>
          <w:rFonts w:hint="eastAsia"/>
        </w:rPr>
        <w:lastRenderedPageBreak/>
        <w:t>EMC：</w:t>
      </w:r>
      <w:r w:rsidRPr="002E57C0">
        <w:rPr>
          <w:rFonts w:hint="eastAsia"/>
        </w:rPr>
        <w:t>电磁兼容</w:t>
      </w:r>
      <w:r w:rsidR="00E4694F">
        <w:rPr>
          <w:rFonts w:hint="eastAsia"/>
        </w:rPr>
        <w:t>性</w:t>
      </w:r>
      <w:r>
        <w:rPr>
          <w:rFonts w:hint="eastAsia"/>
        </w:rPr>
        <w:t>（</w:t>
      </w:r>
      <w:r w:rsidRPr="002E57C0">
        <w:t>Electromagnetic Compatibility</w:t>
      </w:r>
      <w:r>
        <w:rPr>
          <w:rFonts w:hint="eastAsia"/>
        </w:rPr>
        <w:t>）</w:t>
      </w:r>
    </w:p>
    <w:p w:rsidR="002E57C0" w:rsidRDefault="002E57C0">
      <w:pPr>
        <w:pStyle w:val="afff0"/>
      </w:pPr>
      <w:r w:rsidRPr="002E57C0">
        <w:t>EMI</w:t>
      </w:r>
      <w:r>
        <w:rPr>
          <w:rFonts w:hint="eastAsia"/>
        </w:rPr>
        <w:t>：电磁干扰（</w:t>
      </w:r>
      <w:r w:rsidRPr="002E57C0">
        <w:t>Electromagnetic Interference</w:t>
      </w:r>
      <w:r>
        <w:rPr>
          <w:rFonts w:hint="eastAsia"/>
        </w:rPr>
        <w:t>）</w:t>
      </w:r>
    </w:p>
    <w:p w:rsidR="00A8224F" w:rsidRDefault="00A8224F">
      <w:pPr>
        <w:pStyle w:val="afff0"/>
      </w:pPr>
      <w:r>
        <w:rPr>
          <w:rFonts w:hint="eastAsia"/>
        </w:rPr>
        <w:t>SRRC：</w:t>
      </w:r>
      <w:r w:rsidR="002E57C0" w:rsidRPr="002E57C0">
        <w:rPr>
          <w:rFonts w:hint="eastAsia"/>
        </w:rPr>
        <w:t>无线电发射设备型号核准认证</w:t>
      </w:r>
      <w:r>
        <w:rPr>
          <w:rFonts w:hint="eastAsia"/>
        </w:rPr>
        <w:t>（</w:t>
      </w:r>
      <w:r w:rsidRPr="00A8224F">
        <w:t>State Radio Regulation</w:t>
      </w:r>
      <w:r>
        <w:rPr>
          <w:rFonts w:hint="eastAsia"/>
        </w:rPr>
        <w:t xml:space="preserve"> </w:t>
      </w:r>
      <w:r w:rsidRPr="00A8224F">
        <w:t>Committ</w:t>
      </w:r>
      <w:r>
        <w:t>ee</w:t>
      </w:r>
      <w:r>
        <w:rPr>
          <w:rFonts w:hint="eastAsia"/>
        </w:rPr>
        <w:t>）</w:t>
      </w:r>
    </w:p>
    <w:p w:rsidR="008D7666" w:rsidRDefault="0004448A">
      <w:pPr>
        <w:pStyle w:val="a6"/>
        <w:numPr>
          <w:ilvl w:val="0"/>
          <w:numId w:val="21"/>
        </w:numPr>
      </w:pPr>
      <w:bookmarkStart w:id="82" w:name="_Toc142575233"/>
      <w:bookmarkStart w:id="83" w:name="_Toc10472"/>
      <w:r>
        <w:rPr>
          <w:rFonts w:hint="eastAsia"/>
        </w:rPr>
        <w:t>巡查流程</w:t>
      </w:r>
      <w:bookmarkEnd w:id="82"/>
      <w:bookmarkEnd w:id="83"/>
    </w:p>
    <w:p w:rsidR="008D7666" w:rsidRDefault="0004448A">
      <w:pPr>
        <w:pStyle w:val="a7"/>
        <w:numPr>
          <w:ilvl w:val="1"/>
          <w:numId w:val="21"/>
        </w:numPr>
      </w:pPr>
      <w:r>
        <w:rPr>
          <w:rFonts w:hint="eastAsia"/>
        </w:rPr>
        <w:t>巡查准备</w:t>
      </w:r>
    </w:p>
    <w:p w:rsidR="008D7666" w:rsidRDefault="0004448A">
      <w:pPr>
        <w:pStyle w:val="a8"/>
        <w:numPr>
          <w:ilvl w:val="2"/>
          <w:numId w:val="21"/>
        </w:numPr>
        <w:spacing w:before="156" w:after="156"/>
        <w:rPr>
          <w:color w:val="000000"/>
        </w:rPr>
      </w:pPr>
      <w:r>
        <w:rPr>
          <w:rFonts w:hint="eastAsia"/>
          <w:color w:val="000000"/>
        </w:rPr>
        <w:t>任务规划</w:t>
      </w:r>
    </w:p>
    <w:p w:rsidR="008D7666" w:rsidRDefault="0004448A">
      <w:pPr>
        <w:pStyle w:val="afff0"/>
      </w:pPr>
      <w:r>
        <w:rPr>
          <w:rFonts w:hint="eastAsia"/>
        </w:rPr>
        <w:t>任务规划包括需求分析、资源调配、风险评估及人员配置，具体内容如下：</w:t>
      </w:r>
    </w:p>
    <w:p w:rsidR="008D7666" w:rsidRDefault="0004448A">
      <w:pPr>
        <w:pStyle w:val="aff2"/>
        <w:numPr>
          <w:ilvl w:val="0"/>
          <w:numId w:val="22"/>
        </w:numPr>
        <w:tabs>
          <w:tab w:val="clear" w:pos="1140"/>
        </w:tabs>
      </w:pPr>
      <w:r>
        <w:rPr>
          <w:rFonts w:hint="eastAsia"/>
        </w:rPr>
        <w:t>需求分析：根据巡查计划或临时任务，明确巡查目标、范围及优先级；</w:t>
      </w:r>
    </w:p>
    <w:p w:rsidR="008D7666" w:rsidRDefault="0004448A">
      <w:pPr>
        <w:pStyle w:val="aff2"/>
        <w:numPr>
          <w:ilvl w:val="0"/>
          <w:numId w:val="22"/>
        </w:numPr>
        <w:tabs>
          <w:tab w:val="clear" w:pos="1140"/>
        </w:tabs>
        <w:ind w:left="850" w:hanging="431"/>
      </w:pPr>
      <w:r>
        <w:rPr>
          <w:rFonts w:hint="eastAsia"/>
        </w:rPr>
        <w:t>资源调配：根据任务规模选择无人机机型及载荷配置，执行任务时宜就近调用无人机。宜采用多机协同方式实行广域扫描和重点区域详查；</w:t>
      </w:r>
    </w:p>
    <w:p w:rsidR="008D7666" w:rsidRDefault="0004448A">
      <w:pPr>
        <w:pStyle w:val="aff2"/>
        <w:numPr>
          <w:ilvl w:val="0"/>
          <w:numId w:val="22"/>
        </w:numPr>
        <w:tabs>
          <w:tab w:val="clear" w:pos="1140"/>
        </w:tabs>
        <w:ind w:left="850" w:hanging="431"/>
      </w:pPr>
      <w:r>
        <w:rPr>
          <w:rFonts w:hint="eastAsia"/>
        </w:rPr>
        <w:t>风险评估：通过飞行服务相关平台获取巡查时段气象数据、空域限制等信息，并制定风险预案；</w:t>
      </w:r>
    </w:p>
    <w:p w:rsidR="008D7666" w:rsidRDefault="0004448A">
      <w:pPr>
        <w:pStyle w:val="aff2"/>
        <w:numPr>
          <w:ilvl w:val="0"/>
          <w:numId w:val="22"/>
        </w:numPr>
        <w:tabs>
          <w:tab w:val="clear" w:pos="1140"/>
        </w:tabs>
      </w:pPr>
      <w:r>
        <w:rPr>
          <w:rFonts w:hint="eastAsia"/>
        </w:rPr>
        <w:t>人员配置：明确任务责任人，负责作业安全、任务监督、异常情况报告等。</w:t>
      </w:r>
    </w:p>
    <w:p w:rsidR="008D7666" w:rsidRDefault="0004448A">
      <w:pPr>
        <w:pStyle w:val="a8"/>
        <w:numPr>
          <w:ilvl w:val="2"/>
          <w:numId w:val="21"/>
        </w:numPr>
        <w:spacing w:before="156" w:after="156"/>
        <w:rPr>
          <w:color w:val="000000"/>
        </w:rPr>
      </w:pPr>
      <w:r>
        <w:rPr>
          <w:rFonts w:hint="eastAsia"/>
          <w:color w:val="000000"/>
        </w:rPr>
        <w:t>航线规划</w:t>
      </w:r>
    </w:p>
    <w:p w:rsidR="008D7666" w:rsidRDefault="0004448A" w:rsidP="00F459C1">
      <w:pPr>
        <w:pStyle w:val="afffe"/>
        <w:numPr>
          <w:ilvl w:val="3"/>
          <w:numId w:val="2"/>
        </w:numPr>
        <w:tabs>
          <w:tab w:val="center" w:pos="4201"/>
          <w:tab w:val="right" w:leader="dot" w:pos="9298"/>
        </w:tabs>
        <w:spacing w:beforeLines="0" w:before="0" w:afterLines="0" w:after="0"/>
        <w:rPr>
          <w:rFonts w:hAnsi="宋体" w:cs="宋体"/>
        </w:rPr>
      </w:pPr>
      <w:r>
        <w:rPr>
          <w:rFonts w:ascii="宋体" w:eastAsia="宋体" w:hAnsi="宋体" w:cs="宋体" w:hint="eastAsia"/>
        </w:rPr>
        <w:t>航线规划包括基础航线规划、重点区域强化及动态调整，具体内容如下：</w:t>
      </w:r>
    </w:p>
    <w:p w:rsidR="008D7666" w:rsidRDefault="0004448A">
      <w:pPr>
        <w:pStyle w:val="aff2"/>
        <w:numPr>
          <w:ilvl w:val="0"/>
          <w:numId w:val="23"/>
        </w:numPr>
        <w:tabs>
          <w:tab w:val="clear" w:pos="1140"/>
        </w:tabs>
        <w:ind w:left="850" w:hanging="431"/>
      </w:pPr>
      <w:r>
        <w:rPr>
          <w:rFonts w:hint="eastAsia"/>
        </w:rPr>
        <w:t>基础航线规划：</w:t>
      </w:r>
      <w:r>
        <w:rPr>
          <w:rFonts w:hAnsi="宋体" w:cs="宋体" w:hint="eastAsia"/>
          <w:szCs w:val="21"/>
        </w:rPr>
        <w:t>按建筑高度与结构复杂度分层规划航线</w:t>
      </w:r>
      <w:r>
        <w:rPr>
          <w:rFonts w:hint="eastAsia"/>
        </w:rPr>
        <w:t>；</w:t>
      </w:r>
    </w:p>
    <w:p w:rsidR="008D7666" w:rsidRDefault="0004448A">
      <w:pPr>
        <w:pStyle w:val="aff2"/>
        <w:numPr>
          <w:ilvl w:val="0"/>
          <w:numId w:val="23"/>
        </w:numPr>
        <w:tabs>
          <w:tab w:val="clear" w:pos="1140"/>
        </w:tabs>
        <w:ind w:left="850" w:hanging="431"/>
      </w:pPr>
      <w:r>
        <w:rPr>
          <w:rFonts w:hint="eastAsia"/>
        </w:rPr>
        <w:t>重点区域强化：对于消防车道、登高操作场地、逃生窗、避难层、天台、阳台等关键区域，宜增加悬停扫描，捕捉重点区域细节；</w:t>
      </w:r>
    </w:p>
    <w:p w:rsidR="008D7666" w:rsidRDefault="0004448A">
      <w:pPr>
        <w:pStyle w:val="aff2"/>
        <w:numPr>
          <w:ilvl w:val="0"/>
          <w:numId w:val="23"/>
        </w:numPr>
        <w:tabs>
          <w:tab w:val="clear" w:pos="1140"/>
        </w:tabs>
        <w:ind w:left="850" w:hanging="431"/>
      </w:pPr>
      <w:r>
        <w:rPr>
          <w:rFonts w:hint="eastAsia"/>
        </w:rPr>
        <w:t>动态调整：若飞行中遇突发障碍物，无人机可通过避障传感器自动偏离原航线，任务结束后由人工复核并调整记录。</w:t>
      </w:r>
      <w:r>
        <w:rPr>
          <w:rFonts w:hAnsi="宋体" w:cs="宋体" w:hint="eastAsia"/>
          <w:szCs w:val="21"/>
        </w:rPr>
        <w:t>对于个人隐私宜进行影像模糊化处理</w:t>
      </w:r>
      <w:r>
        <w:rPr>
          <w:rFonts w:hint="eastAsia"/>
        </w:rPr>
        <w:t>。宜实时生成绕飞路径，调整记录自动同步</w:t>
      </w:r>
      <w:proofErr w:type="gramStart"/>
      <w:r>
        <w:rPr>
          <w:rFonts w:hint="eastAsia"/>
        </w:rPr>
        <w:t>至任务</w:t>
      </w:r>
      <w:proofErr w:type="gramEnd"/>
      <w:r>
        <w:rPr>
          <w:rFonts w:hint="eastAsia"/>
        </w:rPr>
        <w:t>日志。</w:t>
      </w:r>
    </w:p>
    <w:p w:rsidR="008D7666" w:rsidRDefault="0004448A" w:rsidP="00372B38">
      <w:pPr>
        <w:pStyle w:val="afffe"/>
        <w:numPr>
          <w:ilvl w:val="3"/>
          <w:numId w:val="2"/>
        </w:numPr>
        <w:tabs>
          <w:tab w:val="center" w:pos="4201"/>
          <w:tab w:val="right" w:leader="dot" w:pos="9298"/>
        </w:tabs>
        <w:spacing w:beforeLines="0" w:afterLines="0"/>
        <w:rPr>
          <w:rFonts w:ascii="宋体" w:eastAsia="宋体" w:hAnsi="宋体" w:cs="宋体"/>
        </w:rPr>
      </w:pPr>
      <w:r>
        <w:rPr>
          <w:rFonts w:ascii="宋体" w:eastAsia="宋体" w:hAnsi="宋体" w:cs="宋体" w:hint="eastAsia"/>
        </w:rPr>
        <w:t>在有关场地范围内的任何非参与人或非参与车辆、船只或建构筑物的相关人员宜知悉小型无人机可能会飞越他们或其车辆、船只或构筑物。飞越的时间宜尽可能减少。宜避免飞越公路、铁路或主要干道。</w:t>
      </w:r>
      <w:r w:rsidR="00372B38" w:rsidRPr="00372B38">
        <w:rPr>
          <w:rFonts w:ascii="宋体" w:eastAsia="宋体" w:hAnsi="宋体" w:cs="宋体" w:hint="eastAsia"/>
        </w:rPr>
        <w:t>确需飞越公路、铁路时，</w:t>
      </w:r>
      <w:r w:rsidR="0008081A">
        <w:rPr>
          <w:rFonts w:ascii="宋体" w:eastAsia="宋体" w:hAnsi="宋体" w:cs="宋体" w:hint="eastAsia"/>
        </w:rPr>
        <w:t>宜</w:t>
      </w:r>
      <w:r w:rsidR="00372B38" w:rsidRPr="00372B38">
        <w:rPr>
          <w:rFonts w:ascii="宋体" w:eastAsia="宋体" w:hAnsi="宋体" w:cs="宋体" w:hint="eastAsia"/>
        </w:rPr>
        <w:t>谨慎操作，适当降低飞行高度与速度，</w:t>
      </w:r>
      <w:bookmarkStart w:id="84" w:name="_GoBack"/>
      <w:bookmarkEnd w:id="84"/>
      <w:r w:rsidR="00372B38" w:rsidRPr="00372B38">
        <w:rPr>
          <w:rFonts w:ascii="宋体" w:eastAsia="宋体" w:hAnsi="宋体" w:cs="宋体" w:hint="eastAsia"/>
        </w:rPr>
        <w:t>并及时通过语音播报等方式向周边人员发出警示，确保安全。</w:t>
      </w:r>
    </w:p>
    <w:p w:rsidR="008D7666" w:rsidRDefault="0004448A">
      <w:pPr>
        <w:pStyle w:val="a8"/>
        <w:numPr>
          <w:ilvl w:val="2"/>
          <w:numId w:val="21"/>
        </w:numPr>
        <w:spacing w:before="156" w:after="156"/>
        <w:rPr>
          <w:color w:val="000000"/>
        </w:rPr>
      </w:pPr>
      <w:r>
        <w:rPr>
          <w:rFonts w:hint="eastAsia"/>
          <w:color w:val="000000"/>
        </w:rPr>
        <w:t>空域申请</w:t>
      </w:r>
    </w:p>
    <w:p w:rsidR="008D7666" w:rsidRDefault="0004448A" w:rsidP="00F459C1">
      <w:pPr>
        <w:pStyle w:val="afffe"/>
        <w:numPr>
          <w:ilvl w:val="3"/>
          <w:numId w:val="2"/>
        </w:numPr>
        <w:tabs>
          <w:tab w:val="center" w:pos="4201"/>
          <w:tab w:val="right" w:leader="dot" w:pos="9298"/>
        </w:tabs>
        <w:spacing w:beforeLines="0" w:before="0" w:afterLines="0" w:after="0"/>
        <w:rPr>
          <w:rFonts w:ascii="宋体" w:eastAsia="宋体" w:hAnsi="宋体" w:cs="宋体"/>
        </w:rPr>
      </w:pPr>
      <w:r>
        <w:rPr>
          <w:rFonts w:ascii="宋体" w:eastAsia="宋体" w:hAnsi="宋体" w:cs="宋体" w:hint="eastAsia"/>
        </w:rPr>
        <w:t>常规情况下，巡查任务宜提前通过飞行服务平台提交申请，包括飞行时间、高度、范围、机型等。</w:t>
      </w:r>
    </w:p>
    <w:p w:rsidR="008D7666" w:rsidRDefault="0004448A" w:rsidP="00F459C1">
      <w:pPr>
        <w:pStyle w:val="afffe"/>
        <w:numPr>
          <w:ilvl w:val="3"/>
          <w:numId w:val="2"/>
        </w:numPr>
        <w:tabs>
          <w:tab w:val="center" w:pos="4201"/>
          <w:tab w:val="right" w:leader="dot" w:pos="9298"/>
        </w:tabs>
        <w:spacing w:beforeLines="0" w:before="0" w:afterLines="0" w:after="0"/>
        <w:rPr>
          <w:rFonts w:ascii="宋体" w:eastAsia="宋体" w:hAnsi="宋体" w:cs="宋体"/>
        </w:rPr>
      </w:pPr>
      <w:r>
        <w:rPr>
          <w:rFonts w:ascii="宋体" w:eastAsia="宋体" w:hAnsi="宋体" w:cs="宋体" w:hint="eastAsia"/>
        </w:rPr>
        <w:t>突发巡查任务时，宜通过指定通道提交申请，平台完成审核后同步通知周边空域用户。</w:t>
      </w:r>
    </w:p>
    <w:p w:rsidR="008D7666" w:rsidRDefault="0004448A">
      <w:pPr>
        <w:pStyle w:val="a7"/>
        <w:numPr>
          <w:ilvl w:val="1"/>
          <w:numId w:val="21"/>
        </w:numPr>
        <w:rPr>
          <w:rStyle w:val="Char4"/>
        </w:rPr>
      </w:pPr>
      <w:r>
        <w:rPr>
          <w:rStyle w:val="Char4"/>
        </w:rPr>
        <w:t>飞行操作</w:t>
      </w:r>
    </w:p>
    <w:p w:rsidR="008D7666" w:rsidRDefault="0004448A">
      <w:pPr>
        <w:pStyle w:val="a8"/>
        <w:numPr>
          <w:ilvl w:val="2"/>
          <w:numId w:val="21"/>
        </w:numPr>
        <w:spacing w:before="156" w:after="156"/>
        <w:rPr>
          <w:color w:val="000000"/>
        </w:rPr>
      </w:pPr>
      <w:r>
        <w:rPr>
          <w:rFonts w:hint="eastAsia"/>
          <w:color w:val="000000"/>
        </w:rPr>
        <w:t>设备检查</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对于远程操作类无人机，宜定期对机巢、无人机及附属设备进行维护保养。在执行飞行任务前，先启动自检程序，待自检合格后，方可开始执行任务。</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对于现场操作类无人机，宜定期对无人机进行维护保养。执行飞行任务前，操作员宜先对设备进行人工检查，人工检查合格后，在无人机起飞前启动自检程序，待自检合格，方可执行飞行任务。人工检查包括但不限于以下内容：</w:t>
      </w:r>
    </w:p>
    <w:p w:rsidR="008D7666" w:rsidRDefault="0004448A">
      <w:pPr>
        <w:pStyle w:val="aff2"/>
        <w:numPr>
          <w:ilvl w:val="0"/>
          <w:numId w:val="24"/>
        </w:numPr>
        <w:tabs>
          <w:tab w:val="clear" w:pos="1140"/>
        </w:tabs>
      </w:pPr>
      <w:r>
        <w:rPr>
          <w:rFonts w:hint="eastAsia"/>
        </w:rPr>
        <w:t>螺旋桨无裂纹；</w:t>
      </w:r>
    </w:p>
    <w:p w:rsidR="008D7666" w:rsidRDefault="0004448A">
      <w:pPr>
        <w:pStyle w:val="aff2"/>
        <w:numPr>
          <w:ilvl w:val="0"/>
          <w:numId w:val="24"/>
        </w:numPr>
        <w:tabs>
          <w:tab w:val="clear" w:pos="1140"/>
        </w:tabs>
      </w:pPr>
      <w:r>
        <w:rPr>
          <w:rFonts w:hint="eastAsia"/>
        </w:rPr>
        <w:lastRenderedPageBreak/>
        <w:t>机身无变形；</w:t>
      </w:r>
    </w:p>
    <w:p w:rsidR="008D7666" w:rsidRDefault="0004448A">
      <w:pPr>
        <w:pStyle w:val="aff2"/>
        <w:numPr>
          <w:ilvl w:val="0"/>
          <w:numId w:val="24"/>
        </w:numPr>
        <w:tabs>
          <w:tab w:val="clear" w:pos="1140"/>
        </w:tabs>
      </w:pPr>
      <w:r>
        <w:rPr>
          <w:rFonts w:hint="eastAsia"/>
        </w:rPr>
        <w:t>电池连接牢固；</w:t>
      </w:r>
    </w:p>
    <w:p w:rsidR="008D7666" w:rsidRDefault="0004448A">
      <w:pPr>
        <w:pStyle w:val="aff2"/>
        <w:numPr>
          <w:ilvl w:val="0"/>
          <w:numId w:val="24"/>
        </w:numPr>
        <w:tabs>
          <w:tab w:val="clear" w:pos="1140"/>
        </w:tabs>
      </w:pPr>
      <w:r>
        <w:rPr>
          <w:rFonts w:hint="eastAsia"/>
        </w:rPr>
        <w:t>电压符合要求；</w:t>
      </w:r>
    </w:p>
    <w:p w:rsidR="008D7666" w:rsidRDefault="0004448A">
      <w:pPr>
        <w:pStyle w:val="aff2"/>
        <w:numPr>
          <w:ilvl w:val="0"/>
          <w:numId w:val="24"/>
        </w:numPr>
        <w:tabs>
          <w:tab w:val="clear" w:pos="1140"/>
        </w:tabs>
      </w:pPr>
      <w:r>
        <w:rPr>
          <w:rFonts w:hint="eastAsia"/>
        </w:rPr>
        <w:t>摄像头、气体传感器等任务载荷校准正常。</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飞行中，通过地面站进行实时监控，出现异常情况时立即报警。监控内容包括但不限于：</w:t>
      </w:r>
    </w:p>
    <w:p w:rsidR="008D7666" w:rsidRDefault="0004448A">
      <w:pPr>
        <w:pStyle w:val="aff2"/>
        <w:numPr>
          <w:ilvl w:val="0"/>
          <w:numId w:val="25"/>
        </w:numPr>
        <w:tabs>
          <w:tab w:val="clear" w:pos="1140"/>
        </w:tabs>
      </w:pPr>
      <w:r>
        <w:rPr>
          <w:rFonts w:hint="eastAsia"/>
        </w:rPr>
        <w:t>无人机状态：飞高、速度、电量等；</w:t>
      </w:r>
    </w:p>
    <w:p w:rsidR="008D7666" w:rsidRDefault="0004448A">
      <w:pPr>
        <w:pStyle w:val="aff2"/>
        <w:numPr>
          <w:ilvl w:val="0"/>
          <w:numId w:val="25"/>
        </w:numPr>
        <w:tabs>
          <w:tab w:val="clear" w:pos="1140"/>
        </w:tabs>
      </w:pPr>
      <w:r>
        <w:rPr>
          <w:rFonts w:hint="eastAsia"/>
        </w:rPr>
        <w:t>链路质量：信号强度；</w:t>
      </w:r>
    </w:p>
    <w:p w:rsidR="008D7666" w:rsidRDefault="0004448A">
      <w:pPr>
        <w:pStyle w:val="aff2"/>
        <w:numPr>
          <w:ilvl w:val="0"/>
          <w:numId w:val="25"/>
        </w:numPr>
        <w:tabs>
          <w:tab w:val="clear" w:pos="1140"/>
        </w:tabs>
      </w:pPr>
      <w:r>
        <w:rPr>
          <w:rFonts w:hint="eastAsia"/>
        </w:rPr>
        <w:t>载荷工作状态：摄像头帧率、气体检测数据等。</w:t>
      </w:r>
    </w:p>
    <w:p w:rsidR="008D7666" w:rsidRDefault="0004448A">
      <w:pPr>
        <w:pStyle w:val="a8"/>
        <w:numPr>
          <w:ilvl w:val="2"/>
          <w:numId w:val="21"/>
        </w:numPr>
        <w:spacing w:before="156" w:after="156"/>
        <w:rPr>
          <w:color w:val="000000"/>
        </w:rPr>
      </w:pPr>
      <w:r>
        <w:rPr>
          <w:rFonts w:hint="eastAsia"/>
          <w:color w:val="000000"/>
        </w:rPr>
        <w:t>起降操作</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无人机起飞时，</w:t>
      </w:r>
      <w:proofErr w:type="gramStart"/>
      <w:r>
        <w:rPr>
          <w:rFonts w:ascii="宋体" w:eastAsia="宋体" w:hAnsi="宋体" w:cs="宋体" w:hint="eastAsia"/>
        </w:rPr>
        <w:t>机巢自动检测</w:t>
      </w:r>
      <w:proofErr w:type="gramEnd"/>
      <w:r>
        <w:rPr>
          <w:rFonts w:ascii="宋体" w:eastAsia="宋体" w:hAnsi="宋体" w:cs="宋体" w:hint="eastAsia"/>
        </w:rPr>
        <w:t>环境条件及无人机状态，确认无误后起飞。</w:t>
      </w:r>
      <w:proofErr w:type="gramStart"/>
      <w:r>
        <w:rPr>
          <w:rFonts w:ascii="宋体" w:eastAsia="宋体" w:hAnsi="宋体" w:cs="宋体" w:hint="eastAsia"/>
        </w:rPr>
        <w:t>若机巢故障</w:t>
      </w:r>
      <w:proofErr w:type="gramEnd"/>
      <w:r>
        <w:rPr>
          <w:rFonts w:ascii="宋体" w:eastAsia="宋体" w:hAnsi="宋体" w:cs="宋体" w:hint="eastAsia"/>
        </w:rPr>
        <w:t>，操作人员可通过地面站切换手动模式，控制无人机从</w:t>
      </w:r>
      <w:proofErr w:type="gramStart"/>
      <w:r>
        <w:rPr>
          <w:rFonts w:ascii="宋体" w:eastAsia="宋体" w:hAnsi="宋体" w:cs="宋体" w:hint="eastAsia"/>
        </w:rPr>
        <w:t>机巢旁安全</w:t>
      </w:r>
      <w:proofErr w:type="gramEnd"/>
      <w:r>
        <w:rPr>
          <w:rFonts w:ascii="宋体" w:eastAsia="宋体" w:hAnsi="宋体" w:cs="宋体" w:hint="eastAsia"/>
        </w:rPr>
        <w:t>区域手动起飞。</w:t>
      </w:r>
    </w:p>
    <w:p w:rsidR="008D7666" w:rsidRDefault="0004448A">
      <w:pPr>
        <w:pStyle w:val="afffe"/>
        <w:numPr>
          <w:ilvl w:val="3"/>
          <w:numId w:val="2"/>
        </w:numPr>
        <w:spacing w:beforeLines="0" w:before="0" w:afterLines="0" w:after="0"/>
        <w:rPr>
          <w:rFonts w:ascii="宋体" w:eastAsia="宋体" w:hAnsi="宋体" w:cs="宋体"/>
        </w:rPr>
      </w:pPr>
      <w:proofErr w:type="gramStart"/>
      <w:r>
        <w:rPr>
          <w:rFonts w:ascii="宋体" w:eastAsia="宋体" w:hAnsi="宋体" w:cs="宋体" w:hint="eastAsia"/>
        </w:rPr>
        <w:t>机巢宜</w:t>
      </w:r>
      <w:proofErr w:type="gramEnd"/>
      <w:r>
        <w:rPr>
          <w:rFonts w:ascii="宋体" w:eastAsia="宋体" w:hAnsi="宋体" w:cs="宋体" w:hint="eastAsia"/>
        </w:rPr>
        <w:t>集成自诊断系统，降落时优先自动归巢，故障时自动切换至建筑平台降落模式。</w:t>
      </w:r>
    </w:p>
    <w:p w:rsidR="008D7666" w:rsidRDefault="0004448A">
      <w:pPr>
        <w:pStyle w:val="a8"/>
        <w:numPr>
          <w:ilvl w:val="2"/>
          <w:numId w:val="21"/>
        </w:numPr>
        <w:spacing w:before="156" w:after="156"/>
        <w:rPr>
          <w:color w:val="000000"/>
        </w:rPr>
      </w:pPr>
      <w:r>
        <w:rPr>
          <w:rFonts w:hint="eastAsia"/>
          <w:color w:val="000000"/>
        </w:rPr>
        <w:t>防护策略</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无人机可通过搭载的激光雷达、双目视觉、超声波等多传感器，融合识别障碍物，自动规划绕飞路径，主动避障。</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若遇突发强风或信号中断，启动“原地悬停+高度保持”模式，必要时可触发自动返航。</w:t>
      </w:r>
    </w:p>
    <w:p w:rsidR="008D7666" w:rsidRDefault="0004448A">
      <w:pPr>
        <w:pStyle w:val="a7"/>
        <w:numPr>
          <w:ilvl w:val="1"/>
          <w:numId w:val="21"/>
        </w:numPr>
        <w:rPr>
          <w:rStyle w:val="Char4"/>
        </w:rPr>
      </w:pPr>
      <w:r>
        <w:rPr>
          <w:rStyle w:val="Char4"/>
          <w:rFonts w:hint="eastAsia"/>
        </w:rPr>
        <w:t>数据采集</w:t>
      </w:r>
    </w:p>
    <w:p w:rsidR="008D7666" w:rsidRDefault="0004448A">
      <w:pPr>
        <w:pStyle w:val="a8"/>
        <w:numPr>
          <w:ilvl w:val="2"/>
          <w:numId w:val="21"/>
        </w:numPr>
        <w:spacing w:before="156" w:after="156"/>
        <w:rPr>
          <w:color w:val="000000"/>
        </w:rPr>
      </w:pPr>
      <w:r>
        <w:rPr>
          <w:rFonts w:hint="eastAsia"/>
          <w:color w:val="000000"/>
        </w:rPr>
        <w:t>数据采集总则</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遵循数据采集最小化原则，仅对特定区域开展数据采集，避让敏感区域；同时，对采集数据中的人脸信息及住宅内部场景进行模糊化处理，确保符合数据隐私规范。</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宜采用可见光镜头，覆盖建筑外立面及屋顶，确保影像清晰，相邻影像有较高重叠率。</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宜采用红外镜头，重点拍摄易发热区域，确保影像清晰；宜采用多光谱传感器检测隐蔽火源。</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影像宜自动叠加时间戳、经纬度及飞行高度等信息，AI自动标注异常点，重大隐患由人工复核，并生成问题清单。</w:t>
      </w:r>
    </w:p>
    <w:p w:rsidR="008D7666" w:rsidRDefault="0004448A">
      <w:pPr>
        <w:pStyle w:val="a8"/>
        <w:numPr>
          <w:ilvl w:val="2"/>
          <w:numId w:val="21"/>
        </w:numPr>
        <w:spacing w:before="156" w:after="156"/>
        <w:rPr>
          <w:color w:val="000000"/>
        </w:rPr>
      </w:pPr>
      <w:r>
        <w:rPr>
          <w:rFonts w:hint="eastAsia"/>
          <w:color w:val="000000"/>
        </w:rPr>
        <w:t>建筑结构影像</w:t>
      </w:r>
    </w:p>
    <w:p w:rsidR="008D7666" w:rsidRDefault="0004448A">
      <w:pPr>
        <w:pStyle w:val="afff0"/>
      </w:pPr>
      <w:r>
        <w:rPr>
          <w:rFonts w:hint="eastAsia"/>
        </w:rPr>
        <w:t>获取建筑外立面、屋顶、附属结构及周边环境的影像数据，评估建筑结构安全状况、发现火灾隐患。</w:t>
      </w:r>
    </w:p>
    <w:p w:rsidR="008D7666" w:rsidRDefault="0004448A">
      <w:pPr>
        <w:pStyle w:val="a8"/>
        <w:numPr>
          <w:ilvl w:val="2"/>
          <w:numId w:val="21"/>
        </w:numPr>
        <w:spacing w:before="156" w:after="156"/>
        <w:rPr>
          <w:color w:val="000000"/>
        </w:rPr>
      </w:pPr>
      <w:r>
        <w:rPr>
          <w:rFonts w:hint="eastAsia"/>
          <w:color w:val="000000"/>
        </w:rPr>
        <w:t>消防设施影像</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消防设施影像内容包括但不限于：</w:t>
      </w:r>
    </w:p>
    <w:p w:rsidR="008D7666" w:rsidRDefault="0004448A">
      <w:pPr>
        <w:pStyle w:val="aff2"/>
        <w:numPr>
          <w:ilvl w:val="0"/>
          <w:numId w:val="26"/>
        </w:numPr>
        <w:tabs>
          <w:tab w:val="clear" w:pos="1140"/>
        </w:tabs>
      </w:pPr>
      <w:r>
        <w:rPr>
          <w:rFonts w:hint="eastAsia"/>
        </w:rPr>
        <w:t>消防车道；</w:t>
      </w:r>
    </w:p>
    <w:p w:rsidR="008D7666" w:rsidRDefault="0004448A">
      <w:pPr>
        <w:pStyle w:val="aff2"/>
        <w:numPr>
          <w:ilvl w:val="0"/>
          <w:numId w:val="26"/>
        </w:numPr>
        <w:tabs>
          <w:tab w:val="clear" w:pos="1140"/>
        </w:tabs>
      </w:pPr>
      <w:r>
        <w:rPr>
          <w:rFonts w:hint="eastAsia"/>
        </w:rPr>
        <w:t>逃生窗；</w:t>
      </w:r>
    </w:p>
    <w:p w:rsidR="008D7666" w:rsidRDefault="0004448A">
      <w:pPr>
        <w:pStyle w:val="aff2"/>
        <w:numPr>
          <w:ilvl w:val="0"/>
          <w:numId w:val="26"/>
        </w:numPr>
        <w:tabs>
          <w:tab w:val="clear" w:pos="1140"/>
        </w:tabs>
      </w:pPr>
      <w:r>
        <w:rPr>
          <w:rFonts w:hint="eastAsia"/>
        </w:rPr>
        <w:t>疏散出口；</w:t>
      </w:r>
    </w:p>
    <w:p w:rsidR="008D7666" w:rsidRDefault="0004448A">
      <w:pPr>
        <w:pStyle w:val="aff2"/>
        <w:numPr>
          <w:ilvl w:val="0"/>
          <w:numId w:val="26"/>
        </w:numPr>
        <w:tabs>
          <w:tab w:val="clear" w:pos="1140"/>
        </w:tabs>
      </w:pPr>
      <w:r>
        <w:rPr>
          <w:rFonts w:hint="eastAsia"/>
        </w:rPr>
        <w:t>避难层；</w:t>
      </w:r>
    </w:p>
    <w:p w:rsidR="008D7666" w:rsidRDefault="0004448A">
      <w:pPr>
        <w:pStyle w:val="aff2"/>
        <w:numPr>
          <w:ilvl w:val="0"/>
          <w:numId w:val="26"/>
        </w:numPr>
        <w:tabs>
          <w:tab w:val="clear" w:pos="1140"/>
        </w:tabs>
      </w:pPr>
      <w:r>
        <w:rPr>
          <w:rFonts w:hint="eastAsia"/>
        </w:rPr>
        <w:t>室外消火栓；</w:t>
      </w:r>
    </w:p>
    <w:p w:rsidR="008D7666" w:rsidRDefault="0004448A">
      <w:pPr>
        <w:pStyle w:val="aff2"/>
        <w:numPr>
          <w:ilvl w:val="0"/>
          <w:numId w:val="26"/>
        </w:numPr>
        <w:tabs>
          <w:tab w:val="clear" w:pos="1140"/>
        </w:tabs>
      </w:pPr>
      <w:r>
        <w:rPr>
          <w:rFonts w:hint="eastAsia"/>
        </w:rPr>
        <w:t>灭火器；</w:t>
      </w:r>
    </w:p>
    <w:p w:rsidR="008D7666" w:rsidRDefault="0004448A">
      <w:pPr>
        <w:pStyle w:val="aff2"/>
        <w:numPr>
          <w:ilvl w:val="0"/>
          <w:numId w:val="26"/>
        </w:numPr>
        <w:tabs>
          <w:tab w:val="clear" w:pos="1140"/>
        </w:tabs>
      </w:pPr>
      <w:r>
        <w:rPr>
          <w:rFonts w:hint="eastAsia"/>
        </w:rPr>
        <w:t>防火门；</w:t>
      </w:r>
    </w:p>
    <w:p w:rsidR="008D7666" w:rsidRDefault="0004448A">
      <w:pPr>
        <w:pStyle w:val="aff2"/>
        <w:numPr>
          <w:ilvl w:val="0"/>
          <w:numId w:val="26"/>
        </w:numPr>
        <w:tabs>
          <w:tab w:val="clear" w:pos="1140"/>
        </w:tabs>
      </w:pPr>
      <w:r>
        <w:rPr>
          <w:rFonts w:hint="eastAsia"/>
        </w:rPr>
        <w:t>水泵</w:t>
      </w:r>
      <w:r w:rsidR="00F459C1">
        <w:rPr>
          <w:rFonts w:hint="eastAsia"/>
        </w:rPr>
        <w:t>接</w:t>
      </w:r>
      <w:r>
        <w:rPr>
          <w:rFonts w:hint="eastAsia"/>
        </w:rPr>
        <w:t>合器。</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lastRenderedPageBreak/>
        <w:t>对于室外消火栓、灭火器、防火门、水泵</w:t>
      </w:r>
      <w:r w:rsidR="00F459C1">
        <w:rPr>
          <w:rFonts w:ascii="宋体" w:eastAsia="宋体" w:hAnsi="宋体" w:cs="宋体" w:hint="eastAsia"/>
        </w:rPr>
        <w:t>接</w:t>
      </w:r>
      <w:r>
        <w:rPr>
          <w:rFonts w:ascii="宋体" w:eastAsia="宋体" w:hAnsi="宋体" w:cs="宋体" w:hint="eastAsia"/>
        </w:rPr>
        <w:t>合器等关键设施，可通过镜头拉近等方式进行检查，若发现异常则标注位置并拍摄特写。</w:t>
      </w:r>
    </w:p>
    <w:p w:rsidR="008D7666" w:rsidRDefault="0004448A">
      <w:pPr>
        <w:pStyle w:val="a8"/>
        <w:numPr>
          <w:ilvl w:val="2"/>
          <w:numId w:val="21"/>
        </w:numPr>
        <w:spacing w:before="156" w:after="156"/>
        <w:rPr>
          <w:color w:val="000000"/>
        </w:rPr>
      </w:pPr>
      <w:r>
        <w:rPr>
          <w:rFonts w:hint="eastAsia"/>
          <w:color w:val="000000"/>
        </w:rPr>
        <w:t>其他设施影像</w:t>
      </w:r>
    </w:p>
    <w:p w:rsidR="008D7666" w:rsidRDefault="0004448A">
      <w:pPr>
        <w:pStyle w:val="aff2"/>
        <w:numPr>
          <w:ilvl w:val="0"/>
          <w:numId w:val="0"/>
        </w:numPr>
        <w:tabs>
          <w:tab w:val="clear" w:pos="1140"/>
          <w:tab w:val="left" w:pos="437"/>
        </w:tabs>
        <w:ind w:left="840" w:hanging="420"/>
      </w:pPr>
      <w:r>
        <w:rPr>
          <w:rFonts w:hint="eastAsia"/>
        </w:rPr>
        <w:t>其他设施影像包括登高操作场地、空调外机、屋面风机、停机坪、悬停机坪等。</w:t>
      </w:r>
    </w:p>
    <w:p w:rsidR="008D7666" w:rsidRDefault="0004448A">
      <w:pPr>
        <w:pStyle w:val="a7"/>
        <w:numPr>
          <w:ilvl w:val="1"/>
          <w:numId w:val="21"/>
        </w:numPr>
        <w:rPr>
          <w:rStyle w:val="Char4"/>
        </w:rPr>
      </w:pPr>
      <w:r>
        <w:rPr>
          <w:rStyle w:val="Char4"/>
          <w:rFonts w:hint="eastAsia"/>
        </w:rPr>
        <w:t>AI识别</w:t>
      </w:r>
    </w:p>
    <w:p w:rsidR="008D7666" w:rsidRDefault="0004448A">
      <w:pPr>
        <w:pStyle w:val="a8"/>
        <w:numPr>
          <w:ilvl w:val="2"/>
          <w:numId w:val="21"/>
        </w:numPr>
        <w:spacing w:before="156" w:after="156"/>
        <w:rPr>
          <w:color w:val="000000"/>
        </w:rPr>
      </w:pPr>
      <w:r>
        <w:rPr>
          <w:rFonts w:hint="eastAsia"/>
          <w:color w:val="000000"/>
        </w:rPr>
        <w:t>消防设施识别</w:t>
      </w:r>
    </w:p>
    <w:p w:rsidR="008D7666" w:rsidRDefault="0004448A">
      <w:pPr>
        <w:pStyle w:val="afff0"/>
      </w:pPr>
      <w:r>
        <w:rPr>
          <w:rFonts w:hint="eastAsia"/>
        </w:rPr>
        <w:t>通过AI技术识别消防设施类别，并标注位置。</w:t>
      </w:r>
      <w:proofErr w:type="gramStart"/>
      <w:r>
        <w:rPr>
          <w:rFonts w:hint="eastAsia"/>
        </w:rPr>
        <w:t>宜支持</w:t>
      </w:r>
      <w:proofErr w:type="gramEnd"/>
      <w:r>
        <w:rPr>
          <w:rFonts w:hint="eastAsia"/>
        </w:rPr>
        <w:t>小目标检测，如室外消火栓阀门。</w:t>
      </w:r>
    </w:p>
    <w:p w:rsidR="008D7666" w:rsidRDefault="0004448A">
      <w:pPr>
        <w:pStyle w:val="a8"/>
        <w:numPr>
          <w:ilvl w:val="2"/>
          <w:numId w:val="21"/>
        </w:numPr>
        <w:spacing w:before="156" w:after="156"/>
      </w:pPr>
      <w:r>
        <w:rPr>
          <w:rFonts w:hint="eastAsia"/>
          <w:color w:val="000000"/>
        </w:rPr>
        <w:t>隐患识别</w:t>
      </w:r>
    </w:p>
    <w:p w:rsidR="008D7666" w:rsidRDefault="0004448A">
      <w:pPr>
        <w:pStyle w:val="afff0"/>
      </w:pPr>
      <w:r>
        <w:rPr>
          <w:rFonts w:hint="eastAsia"/>
        </w:rPr>
        <w:t>采用AI技术进行隐患识别，生成隐患清单。内容包括但不限于：</w:t>
      </w:r>
    </w:p>
    <w:p w:rsidR="008D7666" w:rsidRDefault="0004448A">
      <w:pPr>
        <w:pStyle w:val="aff2"/>
        <w:numPr>
          <w:ilvl w:val="0"/>
          <w:numId w:val="27"/>
        </w:numPr>
        <w:tabs>
          <w:tab w:val="clear" w:pos="1140"/>
        </w:tabs>
      </w:pPr>
      <w:r>
        <w:rPr>
          <w:rFonts w:hint="eastAsia"/>
        </w:rPr>
        <w:t>消防通道堵塞；</w:t>
      </w:r>
    </w:p>
    <w:p w:rsidR="008D7666" w:rsidRDefault="0004448A">
      <w:pPr>
        <w:pStyle w:val="aff2"/>
        <w:numPr>
          <w:ilvl w:val="0"/>
          <w:numId w:val="27"/>
        </w:numPr>
        <w:tabs>
          <w:tab w:val="clear" w:pos="1140"/>
        </w:tabs>
      </w:pPr>
      <w:r>
        <w:rPr>
          <w:rFonts w:hint="eastAsia"/>
        </w:rPr>
        <w:t>逃生窗标识缺失或损坏；</w:t>
      </w:r>
    </w:p>
    <w:p w:rsidR="008D7666" w:rsidRDefault="0004448A">
      <w:pPr>
        <w:pStyle w:val="aff2"/>
        <w:numPr>
          <w:ilvl w:val="0"/>
          <w:numId w:val="27"/>
        </w:numPr>
        <w:tabs>
          <w:tab w:val="clear" w:pos="1140"/>
        </w:tabs>
      </w:pPr>
      <w:r>
        <w:rPr>
          <w:rFonts w:hint="eastAsia"/>
        </w:rPr>
        <w:t>外立面保温材料脱落；</w:t>
      </w:r>
    </w:p>
    <w:p w:rsidR="008D7666" w:rsidRDefault="0004448A">
      <w:pPr>
        <w:pStyle w:val="aff2"/>
        <w:numPr>
          <w:ilvl w:val="0"/>
          <w:numId w:val="27"/>
        </w:numPr>
        <w:tabs>
          <w:tab w:val="clear" w:pos="1140"/>
        </w:tabs>
      </w:pPr>
      <w:r>
        <w:rPr>
          <w:rFonts w:hint="eastAsia"/>
        </w:rPr>
        <w:t>室外消火栓等消防设施部件缺失；</w:t>
      </w:r>
    </w:p>
    <w:p w:rsidR="008D7666" w:rsidRDefault="0004448A">
      <w:pPr>
        <w:pStyle w:val="aff2"/>
        <w:numPr>
          <w:ilvl w:val="0"/>
          <w:numId w:val="27"/>
        </w:numPr>
        <w:tabs>
          <w:tab w:val="clear" w:pos="1140"/>
        </w:tabs>
      </w:pPr>
      <w:r>
        <w:rPr>
          <w:rFonts w:hint="eastAsia"/>
        </w:rPr>
        <w:t>易燃物堆放；</w:t>
      </w:r>
    </w:p>
    <w:p w:rsidR="008D7666" w:rsidRDefault="0004448A">
      <w:pPr>
        <w:pStyle w:val="aff2"/>
        <w:numPr>
          <w:ilvl w:val="0"/>
          <w:numId w:val="27"/>
        </w:numPr>
        <w:tabs>
          <w:tab w:val="clear" w:pos="1140"/>
        </w:tabs>
      </w:pPr>
      <w:r>
        <w:rPr>
          <w:rFonts w:hint="eastAsia"/>
        </w:rPr>
        <w:t>登高车作业面被占用；</w:t>
      </w:r>
    </w:p>
    <w:p w:rsidR="008D7666" w:rsidRDefault="0004448A">
      <w:pPr>
        <w:pStyle w:val="aff2"/>
        <w:numPr>
          <w:ilvl w:val="0"/>
          <w:numId w:val="27"/>
        </w:numPr>
        <w:tabs>
          <w:tab w:val="clear" w:pos="1140"/>
        </w:tabs>
      </w:pPr>
      <w:r>
        <w:rPr>
          <w:rFonts w:hint="eastAsia"/>
        </w:rPr>
        <w:t>疏散出口外部堵塞；</w:t>
      </w:r>
    </w:p>
    <w:p w:rsidR="008D7666" w:rsidRDefault="0004448A">
      <w:pPr>
        <w:pStyle w:val="aff2"/>
        <w:numPr>
          <w:ilvl w:val="0"/>
          <w:numId w:val="27"/>
        </w:numPr>
        <w:tabs>
          <w:tab w:val="clear" w:pos="1140"/>
        </w:tabs>
      </w:pPr>
      <w:r>
        <w:rPr>
          <w:rFonts w:hint="eastAsia"/>
        </w:rPr>
        <w:t>避难层占用；</w:t>
      </w:r>
    </w:p>
    <w:p w:rsidR="008D7666" w:rsidRDefault="0004448A">
      <w:pPr>
        <w:pStyle w:val="aff2"/>
        <w:numPr>
          <w:ilvl w:val="0"/>
          <w:numId w:val="27"/>
        </w:numPr>
        <w:tabs>
          <w:tab w:val="clear" w:pos="1140"/>
        </w:tabs>
      </w:pPr>
      <w:r>
        <w:rPr>
          <w:rFonts w:hint="eastAsia"/>
        </w:rPr>
        <w:t>室外消火栓圈占；</w:t>
      </w:r>
    </w:p>
    <w:p w:rsidR="008D7666" w:rsidRDefault="0004448A">
      <w:pPr>
        <w:pStyle w:val="aff2"/>
        <w:numPr>
          <w:ilvl w:val="0"/>
          <w:numId w:val="27"/>
        </w:numPr>
        <w:tabs>
          <w:tab w:val="clear" w:pos="1140"/>
        </w:tabs>
      </w:pPr>
      <w:r>
        <w:rPr>
          <w:rFonts w:hint="eastAsia"/>
        </w:rPr>
        <w:t>电动自行车违规停放（含不符合条件的架空层、通道、距离燃气管道过近等情况）。</w:t>
      </w:r>
    </w:p>
    <w:p w:rsidR="008D7666" w:rsidRDefault="0004448A">
      <w:pPr>
        <w:pStyle w:val="a8"/>
        <w:numPr>
          <w:ilvl w:val="2"/>
          <w:numId w:val="21"/>
        </w:numPr>
        <w:spacing w:before="156" w:after="156"/>
        <w:rPr>
          <w:color w:val="000000"/>
        </w:rPr>
      </w:pPr>
      <w:r>
        <w:rPr>
          <w:rFonts w:hint="eastAsia"/>
          <w:color w:val="000000"/>
        </w:rPr>
        <w:t>隐患处置</w:t>
      </w:r>
    </w:p>
    <w:p w:rsidR="008D7666" w:rsidRDefault="0004448A">
      <w:pPr>
        <w:pStyle w:val="afff0"/>
      </w:pPr>
      <w:r>
        <w:rPr>
          <w:rFonts w:hint="eastAsia"/>
        </w:rPr>
        <w:t>人工复核AI标记的隐患点，确认隐患真实性后按流程</w:t>
      </w:r>
      <w:proofErr w:type="gramStart"/>
      <w:r>
        <w:rPr>
          <w:rFonts w:hint="eastAsia"/>
        </w:rPr>
        <w:t>转相关</w:t>
      </w:r>
      <w:proofErr w:type="gramEnd"/>
      <w:r>
        <w:rPr>
          <w:rFonts w:hint="eastAsia"/>
        </w:rPr>
        <w:t>部门处理。</w:t>
      </w:r>
    </w:p>
    <w:p w:rsidR="008D7666" w:rsidRDefault="0004448A">
      <w:pPr>
        <w:pStyle w:val="a8"/>
        <w:numPr>
          <w:ilvl w:val="2"/>
          <w:numId w:val="21"/>
        </w:numPr>
        <w:spacing w:before="156" w:after="156"/>
      </w:pPr>
      <w:r>
        <w:rPr>
          <w:rFonts w:hint="eastAsia"/>
          <w:color w:val="000000"/>
        </w:rPr>
        <w:t>数据留存</w:t>
      </w:r>
    </w:p>
    <w:p w:rsidR="008D7666" w:rsidRDefault="0004448A">
      <w:pPr>
        <w:pStyle w:val="afff0"/>
      </w:pPr>
      <w:r>
        <w:rPr>
          <w:rFonts w:hint="eastAsia"/>
        </w:rPr>
        <w:t>隐患部位宜留存多角度影像，标注时间、GPS等信息，支持与历史数据对比分析。</w:t>
      </w:r>
    </w:p>
    <w:p w:rsidR="008D7666" w:rsidRDefault="0004448A">
      <w:pPr>
        <w:pStyle w:val="a7"/>
        <w:numPr>
          <w:ilvl w:val="1"/>
          <w:numId w:val="21"/>
        </w:numPr>
        <w:rPr>
          <w:rStyle w:val="Char4"/>
        </w:rPr>
      </w:pPr>
      <w:r>
        <w:rPr>
          <w:rStyle w:val="Char4"/>
          <w:rFonts w:hint="eastAsia"/>
        </w:rPr>
        <w:t>报告生成</w:t>
      </w:r>
    </w:p>
    <w:p w:rsidR="008D7666" w:rsidRDefault="0004448A">
      <w:pPr>
        <w:pStyle w:val="a8"/>
        <w:numPr>
          <w:ilvl w:val="2"/>
          <w:numId w:val="21"/>
        </w:numPr>
        <w:spacing w:before="156" w:after="156"/>
        <w:rPr>
          <w:color w:val="000000"/>
        </w:rPr>
      </w:pPr>
      <w:r>
        <w:rPr>
          <w:rFonts w:hint="eastAsia"/>
          <w:color w:val="000000"/>
        </w:rPr>
        <w:t>巡查结果整理</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将影像数据、检测数据及隐患清单按照建筑楼栋、楼层分类，生成巡查数据表，内容包括问题描述、位置坐标、影像链接等。</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可结合AI辅助分析，输出隐患分布热力图。</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输出文字报告，内容包括但不限于：</w:t>
      </w:r>
    </w:p>
    <w:p w:rsidR="008D7666" w:rsidRDefault="0004448A">
      <w:pPr>
        <w:pStyle w:val="aff2"/>
        <w:numPr>
          <w:ilvl w:val="0"/>
          <w:numId w:val="28"/>
        </w:numPr>
        <w:tabs>
          <w:tab w:val="clear" w:pos="1140"/>
        </w:tabs>
      </w:pPr>
      <w:r>
        <w:rPr>
          <w:rFonts w:hint="eastAsia"/>
        </w:rPr>
        <w:t>任务概述：时间、范围、机型；</w:t>
      </w:r>
    </w:p>
    <w:p w:rsidR="008D7666" w:rsidRDefault="0004448A">
      <w:pPr>
        <w:pStyle w:val="aff2"/>
        <w:numPr>
          <w:ilvl w:val="0"/>
          <w:numId w:val="28"/>
        </w:numPr>
        <w:tabs>
          <w:tab w:val="clear" w:pos="1140"/>
        </w:tabs>
      </w:pPr>
      <w:r>
        <w:rPr>
          <w:rFonts w:hint="eastAsia"/>
        </w:rPr>
        <w:t>主要发现：正常项、隐患项数量；</w:t>
      </w:r>
    </w:p>
    <w:p w:rsidR="008D7666" w:rsidRDefault="0004448A">
      <w:pPr>
        <w:pStyle w:val="aff2"/>
        <w:numPr>
          <w:ilvl w:val="0"/>
          <w:numId w:val="28"/>
        </w:numPr>
        <w:tabs>
          <w:tab w:val="clear" w:pos="1140"/>
        </w:tabs>
      </w:pPr>
      <w:r>
        <w:rPr>
          <w:rFonts w:hint="eastAsia"/>
        </w:rPr>
        <w:t>典型问题：影像截图；</w:t>
      </w:r>
    </w:p>
    <w:p w:rsidR="008D7666" w:rsidRDefault="0004448A">
      <w:pPr>
        <w:pStyle w:val="aff2"/>
        <w:numPr>
          <w:ilvl w:val="0"/>
          <w:numId w:val="28"/>
        </w:numPr>
        <w:tabs>
          <w:tab w:val="clear" w:pos="1140"/>
        </w:tabs>
      </w:pPr>
      <w:r>
        <w:rPr>
          <w:rFonts w:hint="eastAsia"/>
        </w:rPr>
        <w:t>整改建议。</w:t>
      </w:r>
    </w:p>
    <w:p w:rsidR="008D7666" w:rsidRDefault="0004448A">
      <w:pPr>
        <w:pStyle w:val="a8"/>
        <w:numPr>
          <w:ilvl w:val="2"/>
          <w:numId w:val="21"/>
        </w:numPr>
        <w:spacing w:before="156" w:after="156"/>
        <w:rPr>
          <w:color w:val="000000"/>
        </w:rPr>
      </w:pPr>
      <w:r>
        <w:rPr>
          <w:rFonts w:hint="eastAsia"/>
          <w:color w:val="000000"/>
        </w:rPr>
        <w:t>数据归档</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数据宜在脱敏后加密保存。存储内容包括影像、检测日志等原始数据及报告等。</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lastRenderedPageBreak/>
        <w:t>常规巡查数据和重大隐患数据的存储时间依据相关法律法规执行。</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数据存储于消防大数据平台，编目发布共享服务，并支持按建筑名称、时间等快速检索。</w:t>
      </w:r>
    </w:p>
    <w:p w:rsidR="008D7666" w:rsidRDefault="0004448A">
      <w:pPr>
        <w:pStyle w:val="a6"/>
        <w:numPr>
          <w:ilvl w:val="0"/>
          <w:numId w:val="21"/>
        </w:numPr>
      </w:pPr>
      <w:bookmarkStart w:id="85" w:name="_Toc21856"/>
      <w:bookmarkStart w:id="86" w:name="_Toc1817674626"/>
      <w:r>
        <w:rPr>
          <w:rFonts w:hint="eastAsia"/>
        </w:rPr>
        <w:t>侦察流程</w:t>
      </w:r>
      <w:bookmarkEnd w:id="85"/>
      <w:bookmarkEnd w:id="86"/>
    </w:p>
    <w:p w:rsidR="008D7666" w:rsidRDefault="0004448A">
      <w:pPr>
        <w:pStyle w:val="a7"/>
        <w:numPr>
          <w:ilvl w:val="1"/>
          <w:numId w:val="21"/>
        </w:numPr>
      </w:pPr>
      <w:r>
        <w:rPr>
          <w:rFonts w:hint="eastAsia"/>
        </w:rPr>
        <w:t>火情初期侦察</w:t>
      </w:r>
    </w:p>
    <w:p w:rsidR="008D7666" w:rsidRDefault="0004448A">
      <w:pPr>
        <w:pStyle w:val="a8"/>
        <w:numPr>
          <w:ilvl w:val="2"/>
          <w:numId w:val="21"/>
        </w:numPr>
        <w:spacing w:before="156" w:after="156"/>
        <w:rPr>
          <w:color w:val="000000"/>
        </w:rPr>
      </w:pPr>
      <w:r>
        <w:rPr>
          <w:rFonts w:hint="eastAsia"/>
          <w:color w:val="000000"/>
        </w:rPr>
        <w:t>火源定位</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接警后，无人机宜立即飞抵指定现场。</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无人机抵达后宜立即完成建筑全景图拍摄，并同步回传至消防指挥中心，辅助快速锁定可疑高温区域。</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可结合热成像仪对建筑全景图中标注的高温区域进行精准探测，结合可见光、热成像和红外数据，通过多模态融合成像技术，识别火源具体位置。</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宜实时生成可疑区域建议框，引导无人机用热成像仪对可疑区域精准扫描。</w:t>
      </w:r>
    </w:p>
    <w:p w:rsidR="008D7666" w:rsidRDefault="0004448A">
      <w:pPr>
        <w:pStyle w:val="a8"/>
        <w:numPr>
          <w:ilvl w:val="2"/>
          <w:numId w:val="21"/>
        </w:numPr>
        <w:spacing w:before="156" w:after="156"/>
        <w:rPr>
          <w:color w:val="000000"/>
        </w:rPr>
      </w:pPr>
      <w:r>
        <w:rPr>
          <w:rFonts w:hint="eastAsia"/>
          <w:color w:val="000000"/>
        </w:rPr>
        <w:t>火势态势分析</w:t>
      </w:r>
    </w:p>
    <w:p w:rsidR="008D7666" w:rsidRDefault="0004448A">
      <w:pPr>
        <w:pStyle w:val="afff0"/>
      </w:pPr>
      <w:r>
        <w:rPr>
          <w:rFonts w:hint="eastAsia"/>
        </w:rPr>
        <w:t>对火场周边风速、风向、环境温度等气象数据进行实时采集，结合火源定位信息，通过AI动态模型模拟火势蔓延方向及速度，生成“火势发展预测图”，并标注不同时间段内可能受影响的楼层及区域。</w:t>
      </w:r>
    </w:p>
    <w:p w:rsidR="008D7666" w:rsidRDefault="0004448A">
      <w:pPr>
        <w:pStyle w:val="a8"/>
        <w:numPr>
          <w:ilvl w:val="2"/>
          <w:numId w:val="21"/>
        </w:numPr>
        <w:spacing w:before="156" w:after="156"/>
        <w:rPr>
          <w:color w:val="000000"/>
        </w:rPr>
      </w:pPr>
      <w:proofErr w:type="gramStart"/>
      <w:r>
        <w:rPr>
          <w:rFonts w:hint="eastAsia"/>
          <w:color w:val="000000"/>
        </w:rPr>
        <w:t>周边消防</w:t>
      </w:r>
      <w:proofErr w:type="gramEnd"/>
      <w:r>
        <w:rPr>
          <w:rFonts w:hint="eastAsia"/>
          <w:color w:val="000000"/>
        </w:rPr>
        <w:t>资源汇总</w:t>
      </w:r>
    </w:p>
    <w:p w:rsidR="008D7666" w:rsidRDefault="0004448A">
      <w:pPr>
        <w:pStyle w:val="afff0"/>
      </w:pPr>
      <w:r>
        <w:rPr>
          <w:rFonts w:hint="eastAsia"/>
        </w:rPr>
        <w:t>无人机通过可见光摄像头扫描</w:t>
      </w:r>
      <w:proofErr w:type="gramStart"/>
      <w:r>
        <w:rPr>
          <w:rFonts w:hint="eastAsia"/>
        </w:rPr>
        <w:t>周边消防</w:t>
      </w:r>
      <w:proofErr w:type="gramEnd"/>
      <w:r>
        <w:rPr>
          <w:rFonts w:hint="eastAsia"/>
        </w:rPr>
        <w:t>资源，同步回传至消防指挥中心，形成周边资源分布图。扫描内容包括但不限于：</w:t>
      </w:r>
    </w:p>
    <w:p w:rsidR="008D7666" w:rsidRDefault="0004448A">
      <w:pPr>
        <w:pStyle w:val="aff2"/>
        <w:numPr>
          <w:ilvl w:val="0"/>
          <w:numId w:val="29"/>
        </w:numPr>
        <w:tabs>
          <w:tab w:val="clear" w:pos="1140"/>
        </w:tabs>
      </w:pPr>
      <w:r>
        <w:rPr>
          <w:rFonts w:hint="eastAsia"/>
        </w:rPr>
        <w:t>消防车道畅通情况；</w:t>
      </w:r>
    </w:p>
    <w:p w:rsidR="008D7666" w:rsidRDefault="0004448A">
      <w:pPr>
        <w:pStyle w:val="aff2"/>
        <w:numPr>
          <w:ilvl w:val="0"/>
          <w:numId w:val="29"/>
        </w:numPr>
        <w:tabs>
          <w:tab w:val="clear" w:pos="1140"/>
        </w:tabs>
      </w:pPr>
      <w:r>
        <w:rPr>
          <w:rFonts w:hint="eastAsia"/>
        </w:rPr>
        <w:t>室外消火栓位置；</w:t>
      </w:r>
    </w:p>
    <w:p w:rsidR="008D7666" w:rsidRDefault="0004448A">
      <w:pPr>
        <w:pStyle w:val="aff2"/>
        <w:numPr>
          <w:ilvl w:val="0"/>
          <w:numId w:val="29"/>
        </w:numPr>
        <w:tabs>
          <w:tab w:val="clear" w:pos="1140"/>
        </w:tabs>
      </w:pPr>
      <w:r>
        <w:rPr>
          <w:rFonts w:hint="eastAsia"/>
        </w:rPr>
        <w:t>消防登高车</w:t>
      </w:r>
      <w:proofErr w:type="gramStart"/>
      <w:r>
        <w:rPr>
          <w:rFonts w:hint="eastAsia"/>
        </w:rPr>
        <w:t>展开面</w:t>
      </w:r>
      <w:proofErr w:type="gramEnd"/>
      <w:r>
        <w:rPr>
          <w:rFonts w:hint="eastAsia"/>
        </w:rPr>
        <w:t>情况；</w:t>
      </w:r>
    </w:p>
    <w:p w:rsidR="008D7666" w:rsidRDefault="0004448A">
      <w:pPr>
        <w:pStyle w:val="aff2"/>
        <w:numPr>
          <w:ilvl w:val="0"/>
          <w:numId w:val="29"/>
        </w:numPr>
        <w:tabs>
          <w:tab w:val="clear" w:pos="1140"/>
        </w:tabs>
      </w:pPr>
      <w:r>
        <w:rPr>
          <w:rFonts w:hint="eastAsia"/>
        </w:rPr>
        <w:t>邻近消防车/救援队伍集结点；</w:t>
      </w:r>
    </w:p>
    <w:p w:rsidR="008D7666" w:rsidRDefault="0004448A">
      <w:pPr>
        <w:pStyle w:val="aff2"/>
        <w:numPr>
          <w:ilvl w:val="0"/>
          <w:numId w:val="29"/>
        </w:numPr>
        <w:tabs>
          <w:tab w:val="clear" w:pos="1140"/>
        </w:tabs>
      </w:pPr>
      <w:r>
        <w:t>疏散集结点；</w:t>
      </w:r>
    </w:p>
    <w:p w:rsidR="008D7666" w:rsidRDefault="0004448A">
      <w:pPr>
        <w:pStyle w:val="aff2"/>
        <w:numPr>
          <w:ilvl w:val="0"/>
          <w:numId w:val="29"/>
        </w:numPr>
        <w:tabs>
          <w:tab w:val="clear" w:pos="1140"/>
        </w:tabs>
      </w:pPr>
      <w:r>
        <w:rPr>
          <w:rFonts w:hint="eastAsia"/>
        </w:rPr>
        <w:t>天然消防水源；</w:t>
      </w:r>
    </w:p>
    <w:p w:rsidR="008D7666" w:rsidRDefault="0004448A">
      <w:pPr>
        <w:pStyle w:val="aff2"/>
        <w:numPr>
          <w:ilvl w:val="0"/>
          <w:numId w:val="29"/>
        </w:numPr>
        <w:tabs>
          <w:tab w:val="clear" w:pos="1140"/>
        </w:tabs>
      </w:pPr>
      <w:r>
        <w:rPr>
          <w:rFonts w:hint="eastAsia"/>
        </w:rPr>
        <w:t>相邻的</w:t>
      </w:r>
      <w:r w:rsidR="00B82FEC">
        <w:rPr>
          <w:rFonts w:hint="eastAsia"/>
        </w:rPr>
        <w:t>高层</w:t>
      </w:r>
      <w:r>
        <w:rPr>
          <w:rFonts w:hint="eastAsia"/>
        </w:rPr>
        <w:t>建筑高度及间距。</w:t>
      </w:r>
    </w:p>
    <w:p w:rsidR="008D7666" w:rsidRDefault="0004448A">
      <w:pPr>
        <w:pStyle w:val="a8"/>
        <w:numPr>
          <w:ilvl w:val="2"/>
          <w:numId w:val="21"/>
        </w:numPr>
        <w:spacing w:before="156" w:after="156"/>
      </w:pPr>
      <w:r>
        <w:rPr>
          <w:rFonts w:hint="eastAsia"/>
          <w:color w:val="000000"/>
        </w:rPr>
        <w:t>火场评估及策略参考</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基于建筑全景图、热成像数据及资源分布信息，AI系统自动评估：</w:t>
      </w:r>
    </w:p>
    <w:p w:rsidR="008D7666" w:rsidRDefault="0004448A">
      <w:pPr>
        <w:pStyle w:val="aff2"/>
        <w:numPr>
          <w:ilvl w:val="0"/>
          <w:numId w:val="30"/>
        </w:numPr>
        <w:tabs>
          <w:tab w:val="clear" w:pos="1140"/>
        </w:tabs>
      </w:pPr>
      <w:r>
        <w:rPr>
          <w:rFonts w:hint="eastAsia"/>
        </w:rPr>
        <w:t>建筑结构稳定性：重点识别外墙脱落风险区域；</w:t>
      </w:r>
    </w:p>
    <w:p w:rsidR="008D7666" w:rsidRDefault="0004448A">
      <w:pPr>
        <w:pStyle w:val="aff2"/>
        <w:numPr>
          <w:ilvl w:val="0"/>
          <w:numId w:val="30"/>
        </w:numPr>
        <w:tabs>
          <w:tab w:val="clear" w:pos="1140"/>
        </w:tabs>
      </w:pPr>
      <w:r>
        <w:rPr>
          <w:rFonts w:hint="eastAsia"/>
        </w:rPr>
        <w:t>易燃物分布：标注装饰材料、电气线路密集区；</w:t>
      </w:r>
    </w:p>
    <w:p w:rsidR="008D7666" w:rsidRDefault="0004448A">
      <w:pPr>
        <w:pStyle w:val="aff2"/>
        <w:numPr>
          <w:ilvl w:val="0"/>
          <w:numId w:val="30"/>
        </w:numPr>
        <w:tabs>
          <w:tab w:val="clear" w:pos="1140"/>
        </w:tabs>
      </w:pPr>
      <w:r>
        <w:rPr>
          <w:rFonts w:hint="eastAsia"/>
        </w:rPr>
        <w:t>安全出口状态：判断是否堵塞。</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评估完成后，生成火场风险等级图，推送至消防调度指挥系统，并匹配推荐救援路径、行车路线、灭火方案及装备需求。</w:t>
      </w:r>
    </w:p>
    <w:p w:rsidR="008D7666" w:rsidRDefault="0004448A">
      <w:pPr>
        <w:pStyle w:val="a8"/>
        <w:numPr>
          <w:ilvl w:val="2"/>
          <w:numId w:val="21"/>
        </w:numPr>
        <w:spacing w:before="156" w:after="156"/>
        <w:rPr>
          <w:color w:val="000000"/>
        </w:rPr>
      </w:pPr>
      <w:r>
        <w:rPr>
          <w:rFonts w:hint="eastAsia"/>
          <w:color w:val="000000"/>
        </w:rPr>
        <w:t>搜索被困人员</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无人机扫描覆盖建筑主要立面，同步开启高分贝喊话和红蓝</w:t>
      </w:r>
      <w:proofErr w:type="gramStart"/>
      <w:r>
        <w:rPr>
          <w:rFonts w:ascii="宋体" w:eastAsia="宋体" w:hAnsi="宋体" w:cs="宋体" w:hint="eastAsia"/>
        </w:rPr>
        <w:t>爆</w:t>
      </w:r>
      <w:proofErr w:type="gramEnd"/>
      <w:r>
        <w:rPr>
          <w:rFonts w:ascii="宋体" w:eastAsia="宋体" w:hAnsi="宋体" w:cs="宋体" w:hint="eastAsia"/>
        </w:rPr>
        <w:t>闪灯引导被困人员响应。</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通过集成的4G/5G手机信号定位模块与声纹报警联动，快速锁定呼救人员位置。</w:t>
      </w:r>
    </w:p>
    <w:p w:rsidR="008D7666" w:rsidRDefault="0004448A" w:rsidP="000403D5">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利用毫米波雷达等手段检测被困人员心率、呼吸频率，</w:t>
      </w:r>
      <w:r w:rsidR="000403D5">
        <w:rPr>
          <w:rFonts w:ascii="宋体" w:eastAsia="宋体" w:hAnsi="宋体" w:cs="宋体" w:hint="eastAsia"/>
        </w:rPr>
        <w:t>以生命体征的危急程度作为判定依据，生成被困人员优先级列表</w:t>
      </w:r>
      <w:r>
        <w:rPr>
          <w:rFonts w:ascii="宋体" w:eastAsia="宋体" w:hAnsi="宋体" w:cs="宋体" w:hint="eastAsia"/>
        </w:rPr>
        <w:t>，标注所在楼层及大致位置，并实施动态标记。</w:t>
      </w:r>
    </w:p>
    <w:p w:rsidR="008D7666" w:rsidRDefault="0004448A">
      <w:pPr>
        <w:pStyle w:val="a7"/>
        <w:numPr>
          <w:ilvl w:val="1"/>
          <w:numId w:val="21"/>
        </w:numPr>
        <w:rPr>
          <w:rStyle w:val="Char4"/>
        </w:rPr>
      </w:pPr>
      <w:r>
        <w:rPr>
          <w:rStyle w:val="Char4"/>
          <w:rFonts w:hint="eastAsia"/>
        </w:rPr>
        <w:lastRenderedPageBreak/>
        <w:t>现场动态监测</w:t>
      </w:r>
    </w:p>
    <w:p w:rsidR="008D7666" w:rsidRDefault="0004448A">
      <w:pPr>
        <w:pStyle w:val="a8"/>
        <w:numPr>
          <w:ilvl w:val="2"/>
          <w:numId w:val="21"/>
        </w:numPr>
        <w:spacing w:before="156" w:after="156"/>
        <w:rPr>
          <w:color w:val="000000"/>
        </w:rPr>
      </w:pPr>
      <w:r>
        <w:rPr>
          <w:rFonts w:hint="eastAsia"/>
          <w:color w:val="000000"/>
        </w:rPr>
        <w:t>温度分布</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无人机侦察路径覆盖火场区域，实时采集温度数据，生成动态热力图，并标注高温核心区、蔓延区及安全区。</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及时更新温度变化趋势，辅助判断火势控制关键点。</w:t>
      </w:r>
    </w:p>
    <w:p w:rsidR="008D7666" w:rsidRDefault="0004448A">
      <w:pPr>
        <w:pStyle w:val="a8"/>
        <w:numPr>
          <w:ilvl w:val="2"/>
          <w:numId w:val="21"/>
        </w:numPr>
        <w:spacing w:before="156" w:after="156"/>
        <w:rPr>
          <w:color w:val="000000"/>
        </w:rPr>
      </w:pPr>
      <w:r>
        <w:rPr>
          <w:rFonts w:hint="eastAsia"/>
          <w:color w:val="000000"/>
        </w:rPr>
        <w:t>烟雾扩散路径</w:t>
      </w:r>
    </w:p>
    <w:p w:rsidR="008D7666" w:rsidRDefault="0004448A">
      <w:pPr>
        <w:ind w:firstLineChars="200" w:firstLine="420"/>
      </w:pPr>
      <w:r>
        <w:rPr>
          <w:rFonts w:hint="eastAsia"/>
        </w:rPr>
        <w:t>跟踪烟雾扩散轨迹，结合气象数据及建筑通风结构，模拟烟雾扩散模型。预测烟雾覆盖楼层及浓度，标注疏散通道受阻区域，指导人员撤离路线调整。</w:t>
      </w:r>
    </w:p>
    <w:p w:rsidR="008D7666" w:rsidRDefault="0004448A">
      <w:pPr>
        <w:pStyle w:val="a8"/>
        <w:numPr>
          <w:ilvl w:val="2"/>
          <w:numId w:val="21"/>
        </w:numPr>
        <w:spacing w:before="156" w:after="156"/>
        <w:rPr>
          <w:color w:val="000000"/>
        </w:rPr>
      </w:pPr>
      <w:r>
        <w:rPr>
          <w:rFonts w:hint="eastAsia"/>
          <w:color w:val="000000"/>
        </w:rPr>
        <w:t>烟气成分分析</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实时对有毒气体及可燃气体进行检测，数据同步传输</w:t>
      </w:r>
      <w:proofErr w:type="gramStart"/>
      <w:r>
        <w:rPr>
          <w:rFonts w:ascii="宋体" w:eastAsia="宋体" w:hAnsi="宋体" w:cs="宋体" w:hint="eastAsia"/>
        </w:rPr>
        <w:t>至指挥</w:t>
      </w:r>
      <w:proofErr w:type="gramEnd"/>
      <w:r>
        <w:rPr>
          <w:rFonts w:ascii="宋体" w:eastAsia="宋体" w:hAnsi="宋体" w:cs="宋体" w:hint="eastAsia"/>
        </w:rPr>
        <w:t>中心。</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系统自动匹配燃烧产物类型，联动推荐适用灭火剂及救援人员防护装备。</w:t>
      </w:r>
    </w:p>
    <w:p w:rsidR="008D7666" w:rsidRDefault="0004448A">
      <w:pPr>
        <w:pStyle w:val="a8"/>
        <w:numPr>
          <w:ilvl w:val="2"/>
          <w:numId w:val="21"/>
        </w:numPr>
        <w:spacing w:before="156" w:after="156"/>
        <w:rPr>
          <w:color w:val="000000"/>
        </w:rPr>
      </w:pPr>
      <w:r>
        <w:rPr>
          <w:rFonts w:hint="eastAsia"/>
          <w:color w:val="000000"/>
        </w:rPr>
        <w:t>现场风险侦察</w:t>
      </w:r>
    </w:p>
    <w:p w:rsidR="008D7666" w:rsidRDefault="0004448A">
      <w:pPr>
        <w:pStyle w:val="afff0"/>
      </w:pPr>
      <w:r>
        <w:rPr>
          <w:rFonts w:hAnsi="宋体" w:cs="宋体" w:hint="eastAsia"/>
          <w:szCs w:val="21"/>
        </w:rPr>
        <w:t>对管道井、竖向管线、建筑外立面、玻璃幕墙等构筑物的风险进行侦察，通过红外探测等手段，将“烟囱效应”、天然气管</w:t>
      </w:r>
      <w:r w:rsidR="00F23D6C">
        <w:rPr>
          <w:rFonts w:hAnsi="宋体" w:cs="宋体" w:hint="eastAsia"/>
          <w:szCs w:val="21"/>
        </w:rPr>
        <w:t>道</w:t>
      </w:r>
      <w:r>
        <w:rPr>
          <w:rFonts w:hAnsi="宋体" w:cs="宋体" w:hint="eastAsia"/>
          <w:szCs w:val="21"/>
        </w:rPr>
        <w:t>泄漏等现场风险及关阀断气优先级等推送现场救援人员智慧终端。</w:t>
      </w:r>
    </w:p>
    <w:p w:rsidR="008D7666" w:rsidRDefault="0004448A">
      <w:pPr>
        <w:pStyle w:val="a8"/>
        <w:numPr>
          <w:ilvl w:val="2"/>
          <w:numId w:val="21"/>
        </w:numPr>
        <w:spacing w:before="156" w:after="156"/>
        <w:rPr>
          <w:color w:val="000000"/>
        </w:rPr>
      </w:pPr>
      <w:r>
        <w:rPr>
          <w:rFonts w:hint="eastAsia"/>
          <w:color w:val="000000"/>
        </w:rPr>
        <w:t>被困人员动态信息</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持续跟踪已定位被困人员位置变化，通过热成像动态更新其所在楼层及区域。</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若被困人员</w:t>
      </w:r>
      <w:proofErr w:type="gramStart"/>
      <w:r>
        <w:rPr>
          <w:rFonts w:ascii="宋体" w:eastAsia="宋体" w:hAnsi="宋体" w:cs="宋体" w:hint="eastAsia"/>
        </w:rPr>
        <w:t>无主动</w:t>
      </w:r>
      <w:proofErr w:type="gramEnd"/>
      <w:r>
        <w:rPr>
          <w:rFonts w:ascii="宋体" w:eastAsia="宋体" w:hAnsi="宋体" w:cs="宋体" w:hint="eastAsia"/>
        </w:rPr>
        <w:t>响应，切换“区域航线搜索”模式，覆盖未搜索区域，同时打开喊话、照明功能进行同步搜寻。</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动态更新被困人</w:t>
      </w:r>
      <w:proofErr w:type="gramStart"/>
      <w:r>
        <w:rPr>
          <w:rFonts w:ascii="宋体" w:eastAsia="宋体" w:hAnsi="宋体" w:cs="宋体" w:hint="eastAsia"/>
        </w:rPr>
        <w:t>员状态</w:t>
      </w:r>
      <w:proofErr w:type="gramEnd"/>
      <w:r>
        <w:rPr>
          <w:rFonts w:ascii="宋体" w:eastAsia="宋体" w:hAnsi="宋体" w:cs="宋体" w:hint="eastAsia"/>
        </w:rPr>
        <w:t>列表，同步推送至现场救援人员指挥终端。</w:t>
      </w:r>
    </w:p>
    <w:p w:rsidR="008D7666" w:rsidRDefault="0004448A">
      <w:pPr>
        <w:pStyle w:val="a7"/>
        <w:numPr>
          <w:ilvl w:val="1"/>
          <w:numId w:val="21"/>
        </w:numPr>
        <w:rPr>
          <w:rStyle w:val="Char4"/>
        </w:rPr>
      </w:pPr>
      <w:r>
        <w:rPr>
          <w:rStyle w:val="Char4"/>
          <w:rFonts w:hint="eastAsia"/>
        </w:rPr>
        <w:t>通信支持</w:t>
      </w:r>
    </w:p>
    <w:p w:rsidR="008D7666" w:rsidRDefault="0004448A">
      <w:pPr>
        <w:pStyle w:val="a8"/>
        <w:numPr>
          <w:ilvl w:val="2"/>
          <w:numId w:val="21"/>
        </w:numPr>
        <w:spacing w:before="156" w:after="156"/>
        <w:rPr>
          <w:color w:val="000000"/>
        </w:rPr>
      </w:pPr>
      <w:r>
        <w:rPr>
          <w:rFonts w:hint="eastAsia"/>
          <w:color w:val="000000"/>
        </w:rPr>
        <w:t>实时画面回传</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无人机宜将实时视频及现场采集的建筑全景图、热成像数据、气体检测数据等信息及时回传至地面控制站及指挥中心。</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回传的数据流宜进行加密处理，防止信息在传输过程中被截获或篡改。</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可通过搭载中继等方式扩展通信距离，通信宜覆盖</w:t>
      </w:r>
      <w:r w:rsidR="00B82FEC">
        <w:rPr>
          <w:rFonts w:ascii="宋体" w:eastAsia="宋体" w:hAnsi="宋体" w:cs="宋体" w:hint="eastAsia"/>
        </w:rPr>
        <w:t>高层</w:t>
      </w:r>
      <w:r>
        <w:rPr>
          <w:rFonts w:ascii="宋体" w:eastAsia="宋体" w:hAnsi="宋体" w:cs="宋体" w:hint="eastAsia"/>
        </w:rPr>
        <w:t>建筑集群区域。</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支持多链路冗余传输，公网中断时自动启用专网链路。</w:t>
      </w:r>
    </w:p>
    <w:p w:rsidR="008D7666" w:rsidRDefault="0004448A">
      <w:pPr>
        <w:pStyle w:val="a8"/>
        <w:numPr>
          <w:ilvl w:val="2"/>
          <w:numId w:val="21"/>
        </w:numPr>
        <w:spacing w:before="156" w:after="156"/>
        <w:rPr>
          <w:color w:val="000000"/>
        </w:rPr>
      </w:pPr>
      <w:r>
        <w:rPr>
          <w:rFonts w:hint="eastAsia"/>
          <w:color w:val="000000"/>
        </w:rPr>
        <w:t>救援指令传输</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建立指挥中心、消防车、现场救援人员和无人机的数据共享通道和指令确认机制，无人机接收并执行指令后，向指令发送方返回确认信息。</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指令的端到端传输宜具备实时性。</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对指令数据进行加密和完整性校验，防止非法入侵和恶意操控。</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系统</w:t>
      </w:r>
      <w:proofErr w:type="gramStart"/>
      <w:r>
        <w:rPr>
          <w:rFonts w:ascii="宋体" w:eastAsia="宋体" w:hAnsi="宋体" w:cs="宋体" w:hint="eastAsia"/>
        </w:rPr>
        <w:t>宜支持</w:t>
      </w:r>
      <w:proofErr w:type="gramEnd"/>
      <w:r>
        <w:rPr>
          <w:rFonts w:ascii="宋体" w:eastAsia="宋体" w:hAnsi="宋体" w:cs="宋体" w:hint="eastAsia"/>
        </w:rPr>
        <w:t>现场操作人员的最高控制权限，经系统授权的现场无人机操作人员可在任何情况下接管无人机的控制权。</w:t>
      </w:r>
    </w:p>
    <w:p w:rsidR="008D7666" w:rsidRDefault="0004448A">
      <w:pPr>
        <w:pStyle w:val="a6"/>
        <w:numPr>
          <w:ilvl w:val="0"/>
          <w:numId w:val="21"/>
        </w:numPr>
      </w:pPr>
      <w:bookmarkStart w:id="87" w:name="_Toc30384"/>
      <w:bookmarkStart w:id="88" w:name="_Toc1702560607"/>
      <w:r>
        <w:rPr>
          <w:rFonts w:hint="eastAsia"/>
        </w:rPr>
        <w:t>基础设施与关键技术</w:t>
      </w:r>
      <w:bookmarkEnd w:id="87"/>
      <w:bookmarkEnd w:id="88"/>
    </w:p>
    <w:p w:rsidR="008D7666" w:rsidRDefault="0004448A">
      <w:pPr>
        <w:pStyle w:val="a7"/>
        <w:numPr>
          <w:ilvl w:val="1"/>
          <w:numId w:val="21"/>
        </w:numPr>
        <w:rPr>
          <w:rStyle w:val="Char4"/>
        </w:rPr>
      </w:pPr>
      <w:r>
        <w:rPr>
          <w:rStyle w:val="Char4"/>
          <w:rFonts w:hint="eastAsia"/>
        </w:rPr>
        <w:lastRenderedPageBreak/>
        <w:t>基础设施</w:t>
      </w:r>
    </w:p>
    <w:p w:rsidR="008D7666" w:rsidRDefault="0004448A">
      <w:pPr>
        <w:pStyle w:val="a8"/>
        <w:numPr>
          <w:ilvl w:val="2"/>
          <w:numId w:val="21"/>
        </w:numPr>
        <w:spacing w:before="156" w:after="156"/>
        <w:rPr>
          <w:color w:val="000000"/>
        </w:rPr>
      </w:pPr>
      <w:r>
        <w:rPr>
          <w:rFonts w:hint="eastAsia"/>
          <w:color w:val="000000"/>
        </w:rPr>
        <w:t>智能机巢</w:t>
      </w:r>
    </w:p>
    <w:p w:rsidR="008D7666" w:rsidRDefault="0004448A">
      <w:pPr>
        <w:pStyle w:val="afff0"/>
      </w:pPr>
      <w:r>
        <w:rPr>
          <w:rFonts w:hint="eastAsia"/>
        </w:rPr>
        <w:t>合理</w:t>
      </w:r>
      <w:proofErr w:type="gramStart"/>
      <w:r>
        <w:rPr>
          <w:rFonts w:hint="eastAsia"/>
        </w:rPr>
        <w:t>规划机巢</w:t>
      </w:r>
      <w:proofErr w:type="gramEnd"/>
      <w:r>
        <w:rPr>
          <w:rFonts w:hint="eastAsia"/>
        </w:rPr>
        <w:t>布局，</w:t>
      </w:r>
      <w:proofErr w:type="gramStart"/>
      <w:r>
        <w:rPr>
          <w:rFonts w:hint="eastAsia"/>
        </w:rPr>
        <w:t>机巢宜</w:t>
      </w:r>
      <w:proofErr w:type="gramEnd"/>
      <w:r>
        <w:rPr>
          <w:rFonts w:hint="eastAsia"/>
        </w:rPr>
        <w:t>具备以下核心功能：</w:t>
      </w:r>
    </w:p>
    <w:p w:rsidR="008D7666" w:rsidRDefault="0004448A">
      <w:pPr>
        <w:pStyle w:val="aff2"/>
        <w:numPr>
          <w:ilvl w:val="0"/>
          <w:numId w:val="31"/>
        </w:numPr>
        <w:tabs>
          <w:tab w:val="clear" w:pos="1140"/>
        </w:tabs>
      </w:pPr>
      <w:r>
        <w:rPr>
          <w:rFonts w:hint="eastAsia"/>
        </w:rPr>
        <w:t>环境感知：内置温湿度、风速、雨量传感器，实时监控环境状态；</w:t>
      </w:r>
    </w:p>
    <w:p w:rsidR="008D7666" w:rsidRDefault="0004448A">
      <w:pPr>
        <w:pStyle w:val="aff2"/>
        <w:numPr>
          <w:ilvl w:val="0"/>
          <w:numId w:val="31"/>
        </w:numPr>
        <w:tabs>
          <w:tab w:val="clear" w:pos="1140"/>
        </w:tabs>
      </w:pPr>
      <w:r>
        <w:rPr>
          <w:rFonts w:hint="eastAsia"/>
        </w:rPr>
        <w:t>电能补给：</w:t>
      </w:r>
      <w:proofErr w:type="gramStart"/>
      <w:r>
        <w:rPr>
          <w:rFonts w:hint="eastAsia"/>
        </w:rPr>
        <w:t>支持快充或者</w:t>
      </w:r>
      <w:proofErr w:type="gramEnd"/>
      <w:r>
        <w:rPr>
          <w:rFonts w:hint="eastAsia"/>
        </w:rPr>
        <w:t>自动换电；</w:t>
      </w:r>
    </w:p>
    <w:p w:rsidR="008D7666" w:rsidRDefault="0004448A">
      <w:pPr>
        <w:pStyle w:val="aff2"/>
        <w:numPr>
          <w:ilvl w:val="0"/>
          <w:numId w:val="31"/>
        </w:numPr>
        <w:tabs>
          <w:tab w:val="clear" w:pos="1140"/>
        </w:tabs>
      </w:pPr>
      <w:r>
        <w:rPr>
          <w:rFonts w:hint="eastAsia"/>
        </w:rPr>
        <w:t>自检系统：每日自动检测机械结构、通信、电源故障；</w:t>
      </w:r>
    </w:p>
    <w:p w:rsidR="008D7666" w:rsidRDefault="0004448A">
      <w:pPr>
        <w:pStyle w:val="aff2"/>
        <w:numPr>
          <w:ilvl w:val="0"/>
          <w:numId w:val="31"/>
        </w:numPr>
        <w:tabs>
          <w:tab w:val="clear" w:pos="1140"/>
        </w:tabs>
      </w:pPr>
      <w:r>
        <w:rPr>
          <w:rFonts w:hint="eastAsia"/>
        </w:rPr>
        <w:t>电力备份：配备双回路市电+备用电源、独立接地装置；</w:t>
      </w:r>
    </w:p>
    <w:p w:rsidR="008D7666" w:rsidRDefault="0004448A">
      <w:pPr>
        <w:pStyle w:val="aff2"/>
        <w:numPr>
          <w:ilvl w:val="0"/>
          <w:numId w:val="31"/>
        </w:numPr>
        <w:tabs>
          <w:tab w:val="clear" w:pos="1140"/>
        </w:tabs>
      </w:pPr>
      <w:r>
        <w:rPr>
          <w:rFonts w:hint="eastAsia"/>
        </w:rPr>
        <w:t>通信冗余：配备主干链路+备用链路；</w:t>
      </w:r>
    </w:p>
    <w:p w:rsidR="008D7666" w:rsidRDefault="0004448A">
      <w:pPr>
        <w:pStyle w:val="aff2"/>
        <w:numPr>
          <w:ilvl w:val="0"/>
          <w:numId w:val="31"/>
        </w:numPr>
        <w:tabs>
          <w:tab w:val="clear" w:pos="1140"/>
        </w:tabs>
      </w:pPr>
      <w:r>
        <w:rPr>
          <w:rFonts w:hint="eastAsia"/>
        </w:rPr>
        <w:t>防火设计：机舱外壳耐火；</w:t>
      </w:r>
    </w:p>
    <w:p w:rsidR="008D7666" w:rsidRDefault="0004448A">
      <w:pPr>
        <w:pStyle w:val="aff2"/>
        <w:numPr>
          <w:ilvl w:val="0"/>
          <w:numId w:val="31"/>
        </w:numPr>
        <w:tabs>
          <w:tab w:val="clear" w:pos="1140"/>
        </w:tabs>
      </w:pPr>
      <w:r>
        <w:rPr>
          <w:rFonts w:hint="eastAsia"/>
        </w:rPr>
        <w:t>防爆设计：配备可燃气体探测器，浓度超标时自动切断电源；</w:t>
      </w:r>
    </w:p>
    <w:p w:rsidR="008D7666" w:rsidRDefault="0004448A">
      <w:pPr>
        <w:pStyle w:val="aff2"/>
        <w:numPr>
          <w:ilvl w:val="0"/>
          <w:numId w:val="31"/>
        </w:numPr>
        <w:tabs>
          <w:tab w:val="clear" w:pos="1140"/>
        </w:tabs>
      </w:pPr>
      <w:r>
        <w:rPr>
          <w:rFonts w:hint="eastAsia"/>
        </w:rPr>
        <w:t>电磁屏蔽：机舱关闭后，内部具备电磁屏蔽效果。</w:t>
      </w:r>
    </w:p>
    <w:p w:rsidR="008D7666" w:rsidRDefault="0004448A">
      <w:pPr>
        <w:pStyle w:val="a8"/>
        <w:numPr>
          <w:ilvl w:val="2"/>
          <w:numId w:val="21"/>
        </w:numPr>
        <w:spacing w:before="156" w:after="156"/>
        <w:rPr>
          <w:color w:val="000000"/>
        </w:rPr>
      </w:pPr>
      <w:r>
        <w:rPr>
          <w:color w:val="000000"/>
        </w:rPr>
        <w:t>飞行控制平台</w:t>
      </w:r>
    </w:p>
    <w:p w:rsidR="008D7666" w:rsidRDefault="0004448A">
      <w:pPr>
        <w:pStyle w:val="afff0"/>
      </w:pPr>
      <w:r>
        <w:rPr>
          <w:rFonts w:hint="eastAsia"/>
        </w:rPr>
        <w:t>飞行控制平台宜统一调度，支持与消防接警系统、城市应急管理平台以及气象监测系统等对接。飞行控制平台宜具备以下核心功能：</w:t>
      </w:r>
    </w:p>
    <w:p w:rsidR="008D7666" w:rsidRDefault="0004448A">
      <w:pPr>
        <w:pStyle w:val="aff2"/>
        <w:numPr>
          <w:ilvl w:val="0"/>
          <w:numId w:val="32"/>
        </w:numPr>
        <w:tabs>
          <w:tab w:val="clear" w:pos="1140"/>
        </w:tabs>
        <w:ind w:left="850" w:hanging="431"/>
      </w:pPr>
      <w:r>
        <w:rPr>
          <w:rFonts w:hint="eastAsia"/>
        </w:rPr>
        <w:t>应急响应：接收报警后，系统自动解析灾情位置信息，生成最优侦察路径，并通过安全加密方式触发无人机执行任务，实现接警快速响应；</w:t>
      </w:r>
    </w:p>
    <w:p w:rsidR="008D7666" w:rsidRDefault="0004448A">
      <w:pPr>
        <w:pStyle w:val="aff2"/>
        <w:numPr>
          <w:ilvl w:val="0"/>
          <w:numId w:val="32"/>
        </w:numPr>
        <w:tabs>
          <w:tab w:val="clear" w:pos="1140"/>
        </w:tabs>
        <w:ind w:left="850" w:hanging="431"/>
      </w:pPr>
      <w:r>
        <w:rPr>
          <w:rFonts w:hint="eastAsia"/>
        </w:rPr>
        <w:t>飞行控制：具备对多架无人机的实时控制能力，包括飞行路径规划、姿态控制和任务执行管理等；</w:t>
      </w:r>
    </w:p>
    <w:p w:rsidR="008D7666" w:rsidRDefault="0004448A">
      <w:pPr>
        <w:pStyle w:val="aff2"/>
        <w:numPr>
          <w:ilvl w:val="0"/>
          <w:numId w:val="32"/>
        </w:numPr>
        <w:tabs>
          <w:tab w:val="clear" w:pos="1140"/>
        </w:tabs>
        <w:ind w:left="850" w:hanging="431"/>
      </w:pPr>
      <w:r>
        <w:rPr>
          <w:rFonts w:hint="eastAsia"/>
        </w:rPr>
        <w:t>任务调度：根据火灾态势和无人机状态信息，自动进行任务分配与调度。支持同时调派多架无人机协同执行侦察、物资投送和通信中继等多元任务；</w:t>
      </w:r>
    </w:p>
    <w:p w:rsidR="008D7666" w:rsidRDefault="0004448A">
      <w:pPr>
        <w:pStyle w:val="aff2"/>
        <w:numPr>
          <w:ilvl w:val="0"/>
          <w:numId w:val="32"/>
        </w:numPr>
        <w:tabs>
          <w:tab w:val="clear" w:pos="1140"/>
        </w:tabs>
        <w:ind w:left="850" w:hanging="431"/>
      </w:pPr>
      <w:r>
        <w:rPr>
          <w:rFonts w:hint="eastAsia"/>
        </w:rPr>
        <w:t>数据分析：对火灾、无人机状态及环境监测等多源异构数据进行综合分析与挖掘；</w:t>
      </w:r>
    </w:p>
    <w:p w:rsidR="008D7666" w:rsidRDefault="0004448A">
      <w:pPr>
        <w:pStyle w:val="aff2"/>
        <w:numPr>
          <w:ilvl w:val="0"/>
          <w:numId w:val="32"/>
        </w:numPr>
        <w:tabs>
          <w:tab w:val="clear" w:pos="1140"/>
        </w:tabs>
        <w:ind w:left="850" w:hanging="431"/>
      </w:pPr>
      <w:r>
        <w:rPr>
          <w:rFonts w:hint="eastAsia"/>
        </w:rPr>
        <w:t>决策支持：对接建筑消防设施运行状态数据，支持自动生成火势发展模型。根据分析结果，提供火灾态势评估、救援方案制定及资源调度建议等决策支持。</w:t>
      </w:r>
    </w:p>
    <w:p w:rsidR="008D7666" w:rsidRDefault="0004448A">
      <w:pPr>
        <w:pStyle w:val="a8"/>
        <w:numPr>
          <w:ilvl w:val="2"/>
          <w:numId w:val="21"/>
        </w:numPr>
        <w:spacing w:before="156" w:after="156"/>
        <w:rPr>
          <w:color w:val="000000"/>
        </w:rPr>
      </w:pPr>
      <w:r>
        <w:rPr>
          <w:rFonts w:hint="eastAsia"/>
          <w:color w:val="000000"/>
        </w:rPr>
        <w:t>飞行服务平台</w:t>
      </w:r>
    </w:p>
    <w:p w:rsidR="008D7666" w:rsidRDefault="0004448A">
      <w:pPr>
        <w:pStyle w:val="afff0"/>
      </w:pPr>
      <w:r>
        <w:rPr>
          <w:rFonts w:hint="eastAsia"/>
        </w:rPr>
        <w:t>飞行服务平台宜具备以下核心功能。</w:t>
      </w:r>
    </w:p>
    <w:p w:rsidR="008D7666" w:rsidRDefault="0004448A">
      <w:pPr>
        <w:pStyle w:val="aff2"/>
        <w:numPr>
          <w:ilvl w:val="0"/>
          <w:numId w:val="33"/>
        </w:numPr>
        <w:tabs>
          <w:tab w:val="clear" w:pos="1140"/>
        </w:tabs>
      </w:pPr>
      <w:r>
        <w:rPr>
          <w:rFonts w:hint="eastAsia"/>
        </w:rPr>
        <w:t>时空资源管理</w:t>
      </w:r>
      <w:r w:rsidR="00B4616A">
        <w:rPr>
          <w:rFonts w:hint="eastAsia"/>
        </w:rPr>
        <w:t>包括</w:t>
      </w:r>
      <w:r>
        <w:rPr>
          <w:rFonts w:hint="eastAsia"/>
        </w:rPr>
        <w:t xml:space="preserve">： </w:t>
      </w:r>
    </w:p>
    <w:p w:rsidR="008D7666" w:rsidRDefault="0004448A">
      <w:pPr>
        <w:pStyle w:val="a2"/>
        <w:numPr>
          <w:ilvl w:val="0"/>
          <w:numId w:val="34"/>
        </w:numPr>
        <w:ind w:left="1259" w:hanging="420"/>
      </w:pPr>
      <w:r>
        <w:rPr>
          <w:rFonts w:hint="eastAsia"/>
        </w:rPr>
        <w:t>空域网格化：采用三维网格化空域划分机制，支持立体路径规划；</w:t>
      </w:r>
    </w:p>
    <w:p w:rsidR="008D7666" w:rsidRDefault="0004448A">
      <w:pPr>
        <w:pStyle w:val="a2"/>
        <w:numPr>
          <w:ilvl w:val="0"/>
          <w:numId w:val="34"/>
        </w:numPr>
        <w:ind w:left="1259" w:hanging="420"/>
      </w:pPr>
      <w:r>
        <w:rPr>
          <w:rFonts w:hint="eastAsia"/>
        </w:rPr>
        <w:t>资源池管理：整合</w:t>
      </w:r>
      <w:proofErr w:type="gramStart"/>
      <w:r>
        <w:rPr>
          <w:rFonts w:hint="eastAsia"/>
        </w:rPr>
        <w:t>全域机巢位置</w:t>
      </w:r>
      <w:proofErr w:type="gramEnd"/>
      <w:r>
        <w:rPr>
          <w:rFonts w:hint="eastAsia"/>
        </w:rPr>
        <w:t>、无人机状态及空域限制区，实现资源调度精准匹配。</w:t>
      </w:r>
    </w:p>
    <w:p w:rsidR="008D7666" w:rsidRDefault="0004448A">
      <w:pPr>
        <w:pStyle w:val="aff2"/>
        <w:numPr>
          <w:ilvl w:val="0"/>
          <w:numId w:val="33"/>
        </w:numPr>
        <w:tabs>
          <w:tab w:val="clear" w:pos="1140"/>
        </w:tabs>
      </w:pPr>
      <w:r>
        <w:rPr>
          <w:rFonts w:hint="eastAsia"/>
        </w:rPr>
        <w:t>飞行进程管理</w:t>
      </w:r>
      <w:r w:rsidR="00B4616A">
        <w:rPr>
          <w:rFonts w:hint="eastAsia"/>
        </w:rPr>
        <w:t>包括</w:t>
      </w:r>
      <w:r>
        <w:rPr>
          <w:rFonts w:hint="eastAsia"/>
        </w:rPr>
        <w:t xml:space="preserve">： </w:t>
      </w:r>
    </w:p>
    <w:p w:rsidR="008D7666" w:rsidRDefault="0004448A">
      <w:pPr>
        <w:pStyle w:val="a2"/>
        <w:numPr>
          <w:ilvl w:val="0"/>
          <w:numId w:val="35"/>
        </w:numPr>
        <w:ind w:left="1259" w:hanging="420"/>
      </w:pPr>
      <w:r>
        <w:rPr>
          <w:rFonts w:hint="eastAsia"/>
        </w:rPr>
        <w:t>计划申报：自动关联建筑信息模型，提取关键消防设施数据；</w:t>
      </w:r>
    </w:p>
    <w:p w:rsidR="008D7666" w:rsidRDefault="0004448A">
      <w:pPr>
        <w:pStyle w:val="a2"/>
        <w:numPr>
          <w:ilvl w:val="0"/>
          <w:numId w:val="35"/>
        </w:numPr>
        <w:ind w:left="1259" w:hanging="420"/>
      </w:pPr>
      <w:r>
        <w:rPr>
          <w:rFonts w:hint="eastAsia"/>
        </w:rPr>
        <w:t>任务执行：实时追踪飞行轨迹，偏离阈值时自动修正航向；</w:t>
      </w:r>
    </w:p>
    <w:p w:rsidR="008D7666" w:rsidRDefault="0004448A">
      <w:pPr>
        <w:pStyle w:val="a2"/>
        <w:numPr>
          <w:ilvl w:val="0"/>
          <w:numId w:val="35"/>
        </w:numPr>
        <w:ind w:left="1259" w:hanging="420"/>
      </w:pPr>
      <w:r>
        <w:rPr>
          <w:rFonts w:hint="eastAsia"/>
        </w:rPr>
        <w:t>应急干预：支持远程低延迟接管控制。</w:t>
      </w:r>
    </w:p>
    <w:p w:rsidR="008D7666" w:rsidRDefault="0004448A">
      <w:pPr>
        <w:pStyle w:val="aff2"/>
        <w:numPr>
          <w:ilvl w:val="0"/>
          <w:numId w:val="33"/>
        </w:numPr>
        <w:tabs>
          <w:tab w:val="clear" w:pos="1140"/>
        </w:tabs>
      </w:pPr>
      <w:r>
        <w:rPr>
          <w:rFonts w:hint="eastAsia"/>
        </w:rPr>
        <w:t>快速审批与安全飞行</w:t>
      </w:r>
      <w:r w:rsidR="00B4616A">
        <w:rPr>
          <w:rFonts w:hint="eastAsia"/>
        </w:rPr>
        <w:t>包括</w:t>
      </w:r>
      <w:r>
        <w:rPr>
          <w:rFonts w:hint="eastAsia"/>
        </w:rPr>
        <w:t xml:space="preserve">： </w:t>
      </w:r>
    </w:p>
    <w:p w:rsidR="008D7666" w:rsidRDefault="0004448A">
      <w:pPr>
        <w:pStyle w:val="a2"/>
        <w:numPr>
          <w:ilvl w:val="0"/>
          <w:numId w:val="36"/>
        </w:numPr>
        <w:ind w:left="1259" w:hanging="420"/>
      </w:pPr>
      <w:r>
        <w:rPr>
          <w:rFonts w:hint="eastAsia"/>
        </w:rPr>
        <w:t>分级审批：常规任务结合AI预审与人工复核，紧急任务通过应急联动触发快速通道；</w:t>
      </w:r>
    </w:p>
    <w:p w:rsidR="008D7666" w:rsidRDefault="0004448A">
      <w:pPr>
        <w:pStyle w:val="a2"/>
        <w:numPr>
          <w:ilvl w:val="0"/>
          <w:numId w:val="36"/>
        </w:numPr>
        <w:ind w:left="1259" w:hanging="420"/>
      </w:pPr>
      <w:r>
        <w:rPr>
          <w:rFonts w:hint="eastAsia"/>
        </w:rPr>
        <w:t>安全防护：具备电子围栏避让敏感区域，支持加密及双链路通信。</w:t>
      </w:r>
    </w:p>
    <w:p w:rsidR="008D7666" w:rsidRDefault="0004448A">
      <w:pPr>
        <w:pStyle w:val="aff2"/>
        <w:numPr>
          <w:ilvl w:val="0"/>
          <w:numId w:val="33"/>
        </w:numPr>
        <w:tabs>
          <w:tab w:val="clear" w:pos="854"/>
          <w:tab w:val="clear" w:pos="1140"/>
          <w:tab w:val="left" w:pos="840"/>
        </w:tabs>
      </w:pPr>
      <w:r>
        <w:rPr>
          <w:rFonts w:hint="eastAsia"/>
        </w:rPr>
        <w:t>响应时效：实现火警触发至起飞、空域</w:t>
      </w:r>
      <w:proofErr w:type="gramStart"/>
      <w:r>
        <w:rPr>
          <w:rFonts w:hint="eastAsia"/>
        </w:rPr>
        <w:t>冲突重</w:t>
      </w:r>
      <w:proofErr w:type="gramEnd"/>
      <w:r>
        <w:rPr>
          <w:rFonts w:hint="eastAsia"/>
        </w:rPr>
        <w:t>规划、数据链路切换的快速响应。</w:t>
      </w:r>
    </w:p>
    <w:p w:rsidR="008D7666" w:rsidRDefault="0004448A">
      <w:pPr>
        <w:pStyle w:val="a7"/>
        <w:numPr>
          <w:ilvl w:val="1"/>
          <w:numId w:val="21"/>
        </w:numPr>
        <w:rPr>
          <w:rStyle w:val="Char4"/>
        </w:rPr>
      </w:pPr>
      <w:r>
        <w:rPr>
          <w:rStyle w:val="Char4"/>
          <w:rFonts w:hint="eastAsia"/>
        </w:rPr>
        <w:t>关键技术</w:t>
      </w:r>
    </w:p>
    <w:p w:rsidR="008D7666" w:rsidRDefault="0004448A">
      <w:pPr>
        <w:pStyle w:val="a8"/>
        <w:numPr>
          <w:ilvl w:val="2"/>
          <w:numId w:val="21"/>
        </w:numPr>
        <w:spacing w:before="156" w:after="156"/>
      </w:pPr>
      <w:r>
        <w:rPr>
          <w:rFonts w:hint="eastAsia"/>
        </w:rPr>
        <w:t>飞行控制</w:t>
      </w:r>
    </w:p>
    <w:p w:rsidR="008D7666" w:rsidRDefault="0004448A">
      <w:pPr>
        <w:pStyle w:val="afffe"/>
        <w:numPr>
          <w:ilvl w:val="3"/>
          <w:numId w:val="2"/>
        </w:numPr>
        <w:spacing w:before="156" w:after="156"/>
      </w:pPr>
      <w:r>
        <w:rPr>
          <w:rFonts w:hint="eastAsia"/>
        </w:rPr>
        <w:lastRenderedPageBreak/>
        <w:t>定位与导航</w:t>
      </w:r>
    </w:p>
    <w:p w:rsidR="008D7666" w:rsidRDefault="0004448A">
      <w:pPr>
        <w:pStyle w:val="afff0"/>
      </w:pPr>
      <w:r>
        <w:t>不同飞行场景下采用的定位与导航技术包括但不限于：</w:t>
      </w:r>
    </w:p>
    <w:p w:rsidR="008D7666" w:rsidRDefault="0004448A">
      <w:pPr>
        <w:pStyle w:val="aff2"/>
        <w:numPr>
          <w:ilvl w:val="0"/>
          <w:numId w:val="37"/>
        </w:numPr>
        <w:tabs>
          <w:tab w:val="clear" w:pos="1140"/>
        </w:tabs>
      </w:pPr>
      <w:r>
        <w:rPr>
          <w:rFonts w:hint="eastAsia"/>
        </w:rPr>
        <w:t>室外飞行：宜采用北斗+RTK定位，卫星拒</w:t>
      </w:r>
      <w:proofErr w:type="gramStart"/>
      <w:r>
        <w:rPr>
          <w:rFonts w:hint="eastAsia"/>
        </w:rPr>
        <w:t>止环境</w:t>
      </w:r>
      <w:proofErr w:type="gramEnd"/>
      <w:r>
        <w:rPr>
          <w:rFonts w:hint="eastAsia"/>
        </w:rPr>
        <w:t>下启用惯性导航；</w:t>
      </w:r>
    </w:p>
    <w:p w:rsidR="008D7666" w:rsidRDefault="0004448A">
      <w:pPr>
        <w:pStyle w:val="aff2"/>
        <w:numPr>
          <w:ilvl w:val="0"/>
          <w:numId w:val="37"/>
        </w:numPr>
        <w:tabs>
          <w:tab w:val="clear" w:pos="1140"/>
        </w:tabs>
      </w:pPr>
      <w:r>
        <w:rPr>
          <w:rFonts w:hint="eastAsia"/>
        </w:rPr>
        <w:t>室内飞行：宜采用UWB定位；</w:t>
      </w:r>
    </w:p>
    <w:p w:rsidR="008D7666" w:rsidRDefault="0004448A">
      <w:pPr>
        <w:pStyle w:val="aff2"/>
        <w:numPr>
          <w:ilvl w:val="0"/>
          <w:numId w:val="37"/>
        </w:numPr>
        <w:tabs>
          <w:tab w:val="clear" w:pos="1140"/>
        </w:tabs>
      </w:pPr>
      <w:r>
        <w:rPr>
          <w:rFonts w:hint="eastAsia"/>
        </w:rPr>
        <w:t>返航点设置：起飞时自动记录返航点，支持手动更新避难</w:t>
      </w:r>
      <w:proofErr w:type="gramStart"/>
      <w:r>
        <w:rPr>
          <w:rFonts w:hint="eastAsia"/>
        </w:rPr>
        <w:t>层机巢</w:t>
      </w:r>
      <w:proofErr w:type="gramEnd"/>
      <w:r>
        <w:rPr>
          <w:rFonts w:hint="eastAsia"/>
        </w:rPr>
        <w:t>位置。</w:t>
      </w:r>
    </w:p>
    <w:p w:rsidR="008D7666" w:rsidRDefault="0004448A">
      <w:pPr>
        <w:pStyle w:val="afffe"/>
        <w:numPr>
          <w:ilvl w:val="3"/>
          <w:numId w:val="2"/>
        </w:numPr>
        <w:spacing w:before="156" w:after="156"/>
      </w:pPr>
      <w:r>
        <w:rPr>
          <w:rFonts w:hint="eastAsia"/>
        </w:rPr>
        <w:t>避障</w:t>
      </w:r>
    </w:p>
    <w:p w:rsidR="008D7666" w:rsidRDefault="0004448A">
      <w:pPr>
        <w:pStyle w:val="afff0"/>
      </w:pPr>
      <w:r>
        <w:rPr>
          <w:rFonts w:hint="eastAsia"/>
        </w:rPr>
        <w:t>无人机宜具备烟雾穿透、多传感器融合避障等多种环境感知与动静态避障能力，有效识别障碍物。</w:t>
      </w:r>
    </w:p>
    <w:p w:rsidR="008D7666" w:rsidRDefault="0004448A">
      <w:pPr>
        <w:pStyle w:val="afffe"/>
        <w:numPr>
          <w:ilvl w:val="3"/>
          <w:numId w:val="2"/>
        </w:numPr>
        <w:spacing w:before="156" w:after="156"/>
      </w:pPr>
      <w:r>
        <w:rPr>
          <w:rFonts w:hint="eastAsia"/>
        </w:rPr>
        <w:t>多机协同控制</w:t>
      </w:r>
    </w:p>
    <w:p w:rsidR="008D7666" w:rsidRDefault="0004448A">
      <w:pPr>
        <w:pStyle w:val="afff0"/>
      </w:pPr>
      <w:r>
        <w:t>多机协同控制包括但不限于：</w:t>
      </w:r>
    </w:p>
    <w:p w:rsidR="008D7666" w:rsidRDefault="0004448A">
      <w:pPr>
        <w:pStyle w:val="aff2"/>
        <w:numPr>
          <w:ilvl w:val="0"/>
          <w:numId w:val="38"/>
        </w:numPr>
        <w:tabs>
          <w:tab w:val="clear" w:pos="1140"/>
        </w:tabs>
      </w:pPr>
      <w:r>
        <w:rPr>
          <w:rFonts w:hint="eastAsia"/>
        </w:rPr>
        <w:t>动态编队：支持无人机集群作业；</w:t>
      </w:r>
    </w:p>
    <w:p w:rsidR="008D7666" w:rsidRDefault="0004448A">
      <w:pPr>
        <w:pStyle w:val="aff2"/>
        <w:numPr>
          <w:ilvl w:val="0"/>
          <w:numId w:val="38"/>
        </w:numPr>
        <w:tabs>
          <w:tab w:val="clear" w:pos="1140"/>
        </w:tabs>
      </w:pPr>
      <w:r>
        <w:rPr>
          <w:rFonts w:hint="eastAsia"/>
        </w:rPr>
        <w:t>冲突消解：空域网格化管理，控制平台实时分配飞行高度层；</w:t>
      </w:r>
    </w:p>
    <w:p w:rsidR="008D7666" w:rsidRDefault="0004448A">
      <w:pPr>
        <w:pStyle w:val="aff2"/>
        <w:numPr>
          <w:ilvl w:val="0"/>
          <w:numId w:val="38"/>
        </w:numPr>
        <w:tabs>
          <w:tab w:val="clear" w:pos="1140"/>
        </w:tabs>
      </w:pPr>
      <w:r>
        <w:rPr>
          <w:rFonts w:hint="eastAsia"/>
        </w:rPr>
        <w:t>碰撞预防：无人机保持合理的防碰撞距离。</w:t>
      </w:r>
    </w:p>
    <w:p w:rsidR="008D7666" w:rsidRDefault="0004448A">
      <w:pPr>
        <w:pStyle w:val="a8"/>
        <w:numPr>
          <w:ilvl w:val="2"/>
          <w:numId w:val="21"/>
        </w:numPr>
        <w:spacing w:before="156" w:after="156"/>
      </w:pPr>
      <w:r>
        <w:rPr>
          <w:rFonts w:hint="eastAsia"/>
        </w:rPr>
        <w:t>数据传输</w:t>
      </w:r>
    </w:p>
    <w:p w:rsidR="008D7666" w:rsidRDefault="0004448A">
      <w:pPr>
        <w:pStyle w:val="afffe"/>
        <w:numPr>
          <w:ilvl w:val="3"/>
          <w:numId w:val="2"/>
        </w:numPr>
        <w:spacing w:before="156" w:after="156"/>
      </w:pPr>
      <w:r>
        <w:rPr>
          <w:rFonts w:hint="eastAsia"/>
        </w:rPr>
        <w:t>数据加密</w:t>
      </w:r>
    </w:p>
    <w:p w:rsidR="008D7666" w:rsidRDefault="0004448A">
      <w:pPr>
        <w:pStyle w:val="afff0"/>
      </w:pPr>
      <w:r>
        <w:rPr>
          <w:rFonts w:hint="eastAsia"/>
        </w:rPr>
        <w:t>数据传输时宜使用业界认可的、安全强度高的对称加密算法进行加密。密钥的分发、存储和销毁遵循严格的安全管理规范。</w:t>
      </w:r>
    </w:p>
    <w:p w:rsidR="008D7666" w:rsidRDefault="0004448A">
      <w:pPr>
        <w:pStyle w:val="afffe"/>
        <w:numPr>
          <w:ilvl w:val="3"/>
          <w:numId w:val="2"/>
        </w:numPr>
        <w:spacing w:before="156" w:after="156"/>
      </w:pPr>
      <w:r>
        <w:rPr>
          <w:rFonts w:hint="eastAsia"/>
        </w:rPr>
        <w:t>传输频率</w:t>
      </w:r>
    </w:p>
    <w:p w:rsidR="008D7666" w:rsidRDefault="0004448A">
      <w:pPr>
        <w:pStyle w:val="afff0"/>
      </w:pPr>
      <w:r>
        <w:t>数据传输时宜满足相应的传输频率，具体内容包括：</w:t>
      </w:r>
    </w:p>
    <w:p w:rsidR="008D7666" w:rsidRDefault="0004448A">
      <w:pPr>
        <w:pStyle w:val="aff2"/>
        <w:numPr>
          <w:ilvl w:val="0"/>
          <w:numId w:val="39"/>
        </w:numPr>
        <w:tabs>
          <w:tab w:val="clear" w:pos="1140"/>
        </w:tabs>
        <w:ind w:left="850" w:hanging="431"/>
      </w:pPr>
      <w:r>
        <w:rPr>
          <w:rFonts w:hint="eastAsia"/>
        </w:rPr>
        <w:t>关键遥测数据：飞行位置、姿态等核心状态数据的传输间隔</w:t>
      </w:r>
      <w:proofErr w:type="gramStart"/>
      <w:r>
        <w:rPr>
          <w:rFonts w:hint="eastAsia"/>
        </w:rPr>
        <w:t>宜满足</w:t>
      </w:r>
      <w:proofErr w:type="gramEnd"/>
      <w:r>
        <w:rPr>
          <w:rFonts w:hint="eastAsia"/>
        </w:rPr>
        <w:t>最低实时性要求；</w:t>
      </w:r>
    </w:p>
    <w:p w:rsidR="008D7666" w:rsidRDefault="0004448A">
      <w:pPr>
        <w:pStyle w:val="aff2"/>
        <w:numPr>
          <w:ilvl w:val="0"/>
          <w:numId w:val="39"/>
        </w:numPr>
        <w:tabs>
          <w:tab w:val="clear" w:pos="1140"/>
        </w:tabs>
        <w:ind w:left="850" w:hanging="431"/>
      </w:pPr>
      <w:r>
        <w:rPr>
          <w:rFonts w:hint="eastAsia"/>
        </w:rPr>
        <w:t>告警信息：识别到的火点、烟雾、人员被困、通道堵塞等紧急告警信息，宜实时触发、主动上报；</w:t>
      </w:r>
    </w:p>
    <w:p w:rsidR="008D7666" w:rsidRDefault="0004448A">
      <w:pPr>
        <w:pStyle w:val="aff2"/>
        <w:numPr>
          <w:ilvl w:val="0"/>
          <w:numId w:val="39"/>
        </w:numPr>
        <w:tabs>
          <w:tab w:val="clear" w:pos="1140"/>
        </w:tabs>
        <w:ind w:left="850" w:hanging="431"/>
      </w:pPr>
      <w:r>
        <w:rPr>
          <w:rFonts w:hint="eastAsia"/>
        </w:rPr>
        <w:t>常规数据：其他运行数据的传输间隔宜设定在合理范围内，满足监控需求。</w:t>
      </w:r>
    </w:p>
    <w:p w:rsidR="008D7666" w:rsidRDefault="0004448A">
      <w:pPr>
        <w:pStyle w:val="afffe"/>
        <w:numPr>
          <w:ilvl w:val="3"/>
          <w:numId w:val="2"/>
        </w:numPr>
        <w:spacing w:before="156" w:after="156"/>
      </w:pPr>
      <w:proofErr w:type="gramStart"/>
      <w:r>
        <w:rPr>
          <w:rFonts w:hint="eastAsia"/>
        </w:rPr>
        <w:t>容错与续</w:t>
      </w:r>
      <w:proofErr w:type="gramEnd"/>
      <w:r>
        <w:rPr>
          <w:rFonts w:hint="eastAsia"/>
        </w:rPr>
        <w:t>传</w:t>
      </w:r>
    </w:p>
    <w:p w:rsidR="008D7666" w:rsidRDefault="0004448A">
      <w:pPr>
        <w:pStyle w:val="afff0"/>
      </w:pPr>
      <w:r>
        <w:rPr>
          <w:rFonts w:hint="eastAsia"/>
        </w:rPr>
        <w:t>数据传输时宜具备</w:t>
      </w:r>
      <w:proofErr w:type="gramStart"/>
      <w:r>
        <w:rPr>
          <w:rFonts w:hint="eastAsia"/>
        </w:rPr>
        <w:t>容错与</w:t>
      </w:r>
      <w:proofErr w:type="gramEnd"/>
      <w:r>
        <w:rPr>
          <w:rFonts w:hint="eastAsia"/>
        </w:rPr>
        <w:t>续传功能，具体内容包括：</w:t>
      </w:r>
    </w:p>
    <w:p w:rsidR="008D7666" w:rsidRDefault="0004448A">
      <w:pPr>
        <w:pStyle w:val="aff2"/>
        <w:numPr>
          <w:ilvl w:val="0"/>
          <w:numId w:val="40"/>
        </w:numPr>
        <w:tabs>
          <w:tab w:val="clear" w:pos="1140"/>
        </w:tabs>
        <w:ind w:left="850" w:hanging="431"/>
      </w:pPr>
      <w:r>
        <w:rPr>
          <w:rFonts w:hint="eastAsia"/>
        </w:rPr>
        <w:t>中断处理：无人机在通信中断期间，宜将巡查侦察数据暂存于机载存储设备。通信恢复后，立即补充上报；</w:t>
      </w:r>
    </w:p>
    <w:p w:rsidR="008D7666" w:rsidRDefault="0004448A">
      <w:pPr>
        <w:pStyle w:val="aff2"/>
        <w:numPr>
          <w:ilvl w:val="0"/>
          <w:numId w:val="40"/>
        </w:numPr>
        <w:tabs>
          <w:tab w:val="clear" w:pos="1140"/>
        </w:tabs>
        <w:ind w:left="850" w:hanging="431"/>
      </w:pPr>
      <w:r>
        <w:rPr>
          <w:rFonts w:hint="eastAsia"/>
        </w:rPr>
        <w:t>缓存能力：机载存储设备宜具备充足的缓存容量，支撑任务周期内的临时存储需求；</w:t>
      </w:r>
    </w:p>
    <w:p w:rsidR="008D7666" w:rsidRDefault="0004448A">
      <w:pPr>
        <w:pStyle w:val="aff2"/>
        <w:numPr>
          <w:ilvl w:val="0"/>
          <w:numId w:val="40"/>
        </w:numPr>
        <w:tabs>
          <w:tab w:val="clear" w:pos="1140"/>
        </w:tabs>
        <w:ind w:left="850" w:hanging="431"/>
      </w:pPr>
      <w:r>
        <w:rPr>
          <w:rFonts w:hint="eastAsia"/>
        </w:rPr>
        <w:t>请求处理：指挥平台</w:t>
      </w:r>
      <w:proofErr w:type="gramStart"/>
      <w:r>
        <w:rPr>
          <w:rFonts w:hint="eastAsia"/>
        </w:rPr>
        <w:t>宜有效</w:t>
      </w:r>
      <w:proofErr w:type="gramEnd"/>
      <w:r>
        <w:rPr>
          <w:rFonts w:hint="eastAsia"/>
        </w:rPr>
        <w:t>识别并妥善处理同一请求的多次发送情况，避免数据重复。</w:t>
      </w:r>
    </w:p>
    <w:p w:rsidR="008D7666" w:rsidRDefault="0004448A">
      <w:pPr>
        <w:pStyle w:val="afffe"/>
        <w:numPr>
          <w:ilvl w:val="3"/>
          <w:numId w:val="2"/>
        </w:numPr>
        <w:spacing w:before="156" w:after="156"/>
      </w:pPr>
      <w:r>
        <w:rPr>
          <w:rFonts w:hint="eastAsia"/>
        </w:rPr>
        <w:t>数据完整性与身份验证</w:t>
      </w:r>
    </w:p>
    <w:p w:rsidR="008D7666" w:rsidRDefault="0004448A">
      <w:pPr>
        <w:pStyle w:val="afff0"/>
      </w:pPr>
      <w:r>
        <w:rPr>
          <w:rFonts w:hint="eastAsia"/>
        </w:rPr>
        <w:t>数据传输时宜保持完整，具备身份验证功能，具体内容包括：</w:t>
      </w:r>
    </w:p>
    <w:p w:rsidR="008D7666" w:rsidRDefault="0004448A">
      <w:pPr>
        <w:pStyle w:val="aff2"/>
        <w:numPr>
          <w:ilvl w:val="0"/>
          <w:numId w:val="41"/>
        </w:numPr>
        <w:tabs>
          <w:tab w:val="clear" w:pos="1140"/>
        </w:tabs>
        <w:ind w:left="850" w:hanging="431"/>
      </w:pPr>
      <w:r>
        <w:rPr>
          <w:rFonts w:hint="eastAsia"/>
        </w:rPr>
        <w:t>防篡改：宜对消息</w:t>
      </w:r>
      <w:proofErr w:type="gramStart"/>
      <w:r>
        <w:rPr>
          <w:rFonts w:hint="eastAsia"/>
        </w:rPr>
        <w:t>体实施</w:t>
      </w:r>
      <w:proofErr w:type="gramEnd"/>
      <w:r>
        <w:rPr>
          <w:rFonts w:hint="eastAsia"/>
        </w:rPr>
        <w:t>数字签名机制，以确保消息体的完整性和来源可靠性；</w:t>
      </w:r>
    </w:p>
    <w:p w:rsidR="008D7666" w:rsidRDefault="0004448A">
      <w:pPr>
        <w:pStyle w:val="aff2"/>
        <w:numPr>
          <w:ilvl w:val="0"/>
          <w:numId w:val="41"/>
        </w:numPr>
        <w:tabs>
          <w:tab w:val="clear" w:pos="1140"/>
        </w:tabs>
        <w:ind w:left="850" w:hanging="431"/>
      </w:pPr>
      <w:r>
        <w:rPr>
          <w:rFonts w:hint="eastAsia"/>
        </w:rPr>
        <w:t>签名强度：宜采用公认、安全强度高的签名算法；</w:t>
      </w:r>
    </w:p>
    <w:p w:rsidR="008D7666" w:rsidRDefault="0004448A">
      <w:pPr>
        <w:pStyle w:val="aff2"/>
        <w:numPr>
          <w:ilvl w:val="0"/>
          <w:numId w:val="41"/>
        </w:numPr>
        <w:tabs>
          <w:tab w:val="clear" w:pos="1140"/>
        </w:tabs>
        <w:ind w:left="850" w:hanging="431"/>
      </w:pPr>
      <w:r>
        <w:rPr>
          <w:rFonts w:hint="eastAsia"/>
        </w:rPr>
        <w:t>签名逻辑：请求参数的签名生成宜遵循明确、一致的逻辑顺序，如单位标识、加密数据、时间戳、序列号等。</w:t>
      </w:r>
    </w:p>
    <w:p w:rsidR="008D7666" w:rsidRDefault="0004448A">
      <w:pPr>
        <w:pStyle w:val="a8"/>
        <w:numPr>
          <w:ilvl w:val="2"/>
          <w:numId w:val="21"/>
        </w:numPr>
        <w:spacing w:before="156" w:after="156"/>
      </w:pPr>
      <w:r>
        <w:rPr>
          <w:rFonts w:hint="eastAsia"/>
        </w:rPr>
        <w:t>安全防护</w:t>
      </w:r>
    </w:p>
    <w:p w:rsidR="008D7666" w:rsidRDefault="0004448A">
      <w:pPr>
        <w:pStyle w:val="afffe"/>
        <w:numPr>
          <w:ilvl w:val="3"/>
          <w:numId w:val="2"/>
        </w:numPr>
        <w:spacing w:before="156" w:after="156"/>
      </w:pPr>
      <w:r>
        <w:rPr>
          <w:rFonts w:hint="eastAsia"/>
        </w:rPr>
        <w:lastRenderedPageBreak/>
        <w:t>防坠机</w:t>
      </w:r>
    </w:p>
    <w:p w:rsidR="008D7666" w:rsidRDefault="0004448A">
      <w:pPr>
        <w:pStyle w:val="afff0"/>
      </w:pPr>
      <w:r>
        <w:rPr>
          <w:rFonts w:hint="eastAsia"/>
        </w:rPr>
        <w:t>无人机宜具备以下防坠机能力：</w:t>
      </w:r>
    </w:p>
    <w:p w:rsidR="008D7666" w:rsidRDefault="0004448A">
      <w:pPr>
        <w:pStyle w:val="aff2"/>
        <w:numPr>
          <w:ilvl w:val="0"/>
          <w:numId w:val="42"/>
        </w:numPr>
        <w:tabs>
          <w:tab w:val="clear" w:pos="1140"/>
        </w:tabs>
        <w:ind w:left="850" w:hanging="431"/>
      </w:pPr>
      <w:r>
        <w:rPr>
          <w:rFonts w:hint="eastAsia"/>
        </w:rPr>
        <w:t>应急处置能力：无人机在动力失效、信号丢失等故障发生时，宜触发至少一种应急机制，如开伞、悬停、自动返航等；</w:t>
      </w:r>
    </w:p>
    <w:p w:rsidR="008D7666" w:rsidRDefault="0004448A">
      <w:pPr>
        <w:pStyle w:val="aff2"/>
        <w:numPr>
          <w:ilvl w:val="0"/>
          <w:numId w:val="42"/>
        </w:numPr>
        <w:tabs>
          <w:tab w:val="clear" w:pos="1140"/>
        </w:tabs>
        <w:ind w:left="850" w:hanging="431"/>
      </w:pPr>
      <w:r>
        <w:t>整机跌落安全：</w:t>
      </w:r>
      <w:r>
        <w:rPr>
          <w:rFonts w:hint="eastAsia"/>
        </w:rPr>
        <w:t>无人机宜通过高度跌落测试，防止电池起火爆炸；</w:t>
      </w:r>
    </w:p>
    <w:p w:rsidR="008D7666" w:rsidRDefault="0004448A">
      <w:pPr>
        <w:pStyle w:val="aff2"/>
        <w:numPr>
          <w:ilvl w:val="0"/>
          <w:numId w:val="42"/>
        </w:numPr>
        <w:tabs>
          <w:tab w:val="clear" w:pos="1140"/>
        </w:tabs>
      </w:pPr>
      <w:r>
        <w:rPr>
          <w:rFonts w:hint="eastAsia"/>
        </w:rPr>
        <w:t>电子围栏与避障：无人机宜配备感知避让系统，防止撞击建筑物或障碍物。</w:t>
      </w:r>
    </w:p>
    <w:p w:rsidR="008D7666" w:rsidRDefault="0004448A">
      <w:pPr>
        <w:pStyle w:val="afffe"/>
        <w:numPr>
          <w:ilvl w:val="3"/>
          <w:numId w:val="2"/>
        </w:numPr>
        <w:spacing w:before="156" w:after="156"/>
      </w:pPr>
      <w:r>
        <w:rPr>
          <w:rFonts w:hint="eastAsia"/>
        </w:rPr>
        <w:t>防黑飞</w:t>
      </w:r>
    </w:p>
    <w:p w:rsidR="008D7666" w:rsidRDefault="0004448A">
      <w:pPr>
        <w:pStyle w:val="afff0"/>
      </w:pPr>
      <w:r>
        <w:rPr>
          <w:rFonts w:hint="eastAsia"/>
        </w:rPr>
        <w:t>无人机监控系统宜具备以下防黑飞能力：</w:t>
      </w:r>
      <w:r>
        <w:t xml:space="preserve"> </w:t>
      </w:r>
    </w:p>
    <w:p w:rsidR="008D7666" w:rsidRDefault="0004448A">
      <w:pPr>
        <w:pStyle w:val="aff2"/>
        <w:numPr>
          <w:ilvl w:val="0"/>
          <w:numId w:val="43"/>
        </w:numPr>
        <w:tabs>
          <w:tab w:val="clear" w:pos="1140"/>
        </w:tabs>
        <w:ind w:left="851" w:hanging="431"/>
      </w:pPr>
      <w:r>
        <w:rPr>
          <w:rFonts w:hint="eastAsia"/>
        </w:rPr>
        <w:t>空域监测：</w:t>
      </w:r>
    </w:p>
    <w:p w:rsidR="008D7666" w:rsidRDefault="0004448A">
      <w:pPr>
        <w:pStyle w:val="a2"/>
        <w:numPr>
          <w:ilvl w:val="0"/>
          <w:numId w:val="44"/>
        </w:numPr>
        <w:ind w:left="1049" w:hanging="210"/>
      </w:pPr>
      <w:r>
        <w:rPr>
          <w:rFonts w:hint="eastAsia"/>
        </w:rPr>
        <w:t>常规区域：</w:t>
      </w:r>
      <w:proofErr w:type="gramStart"/>
      <w:r>
        <w:rPr>
          <w:rFonts w:hint="eastAsia"/>
        </w:rPr>
        <w:t>宜建立</w:t>
      </w:r>
      <w:proofErr w:type="gramEnd"/>
      <w:r>
        <w:rPr>
          <w:rFonts w:hint="eastAsia"/>
        </w:rPr>
        <w:t>全域覆盖的低空监测网络，融合通感一体技术及多维感知手段，实现对“低慢小”目标的主动识别与追踪；</w:t>
      </w:r>
    </w:p>
    <w:p w:rsidR="008D7666" w:rsidRDefault="0004448A">
      <w:pPr>
        <w:pStyle w:val="a2"/>
        <w:numPr>
          <w:ilvl w:val="0"/>
          <w:numId w:val="44"/>
        </w:numPr>
        <w:ind w:left="1049" w:hanging="210"/>
      </w:pPr>
      <w:r>
        <w:rPr>
          <w:rFonts w:hint="eastAsia"/>
        </w:rPr>
        <w:t>重点区域：</w:t>
      </w:r>
      <w:proofErr w:type="gramStart"/>
      <w:r>
        <w:rPr>
          <w:rFonts w:hint="eastAsia"/>
        </w:rPr>
        <w:t>宜设置</w:t>
      </w:r>
      <w:proofErr w:type="gramEnd"/>
      <w:r>
        <w:rPr>
          <w:rFonts w:hint="eastAsia"/>
        </w:rPr>
        <w:t>三维电子围栏，支持入侵目标轨迹动态跟踪与溯源分析。</w:t>
      </w:r>
    </w:p>
    <w:p w:rsidR="008D7666" w:rsidRDefault="0004448A">
      <w:pPr>
        <w:pStyle w:val="aff2"/>
        <w:numPr>
          <w:ilvl w:val="0"/>
          <w:numId w:val="43"/>
        </w:numPr>
        <w:tabs>
          <w:tab w:val="clear" w:pos="1140"/>
        </w:tabs>
        <w:ind w:left="851" w:hanging="431"/>
      </w:pPr>
      <w:r>
        <w:rPr>
          <w:rFonts w:hint="eastAsia"/>
        </w:rPr>
        <w:t>分级响应：</w:t>
      </w:r>
    </w:p>
    <w:p w:rsidR="008D7666" w:rsidRDefault="0004448A">
      <w:pPr>
        <w:pStyle w:val="a2"/>
        <w:numPr>
          <w:ilvl w:val="0"/>
          <w:numId w:val="45"/>
        </w:numPr>
        <w:topLinePunct/>
        <w:ind w:left="1049" w:hanging="210"/>
        <w:jc w:val="left"/>
      </w:pPr>
      <w:r>
        <w:rPr>
          <w:rFonts w:hint="eastAsia"/>
        </w:rPr>
        <w:t>自动预警触发：当目标侵入敏感空域时，即时启动多级告警系统；</w:t>
      </w:r>
    </w:p>
    <w:p w:rsidR="008D7666" w:rsidRDefault="0004448A">
      <w:pPr>
        <w:pStyle w:val="a2"/>
        <w:numPr>
          <w:ilvl w:val="0"/>
          <w:numId w:val="45"/>
        </w:numPr>
        <w:topLinePunct/>
        <w:ind w:left="1049" w:hanging="210"/>
        <w:jc w:val="left"/>
      </w:pPr>
      <w:r>
        <w:rPr>
          <w:rFonts w:hint="eastAsia"/>
        </w:rPr>
        <w:t>行为动态干预：对合法目标实施悬停指令与身份核验，对非法目标启动自动返航或受控迫降；</w:t>
      </w:r>
    </w:p>
    <w:p w:rsidR="008D7666" w:rsidRDefault="0004448A">
      <w:pPr>
        <w:pStyle w:val="a2"/>
        <w:numPr>
          <w:ilvl w:val="0"/>
          <w:numId w:val="44"/>
        </w:numPr>
        <w:ind w:left="1049" w:hanging="210"/>
      </w:pPr>
      <w:r>
        <w:rPr>
          <w:rFonts w:hint="eastAsia"/>
        </w:rPr>
        <w:t>反制措施部署：定向拦截设备应对高危威胁，频谱干扰装置实施非接触式驱离。</w:t>
      </w:r>
    </w:p>
    <w:p w:rsidR="008D7666" w:rsidRDefault="0004448A">
      <w:pPr>
        <w:pStyle w:val="afffe"/>
        <w:numPr>
          <w:ilvl w:val="3"/>
          <w:numId w:val="2"/>
        </w:numPr>
        <w:spacing w:before="156" w:after="156"/>
      </w:pPr>
      <w:r>
        <w:rPr>
          <w:rFonts w:hint="eastAsia"/>
        </w:rPr>
        <w:t>防黑客</w:t>
      </w:r>
    </w:p>
    <w:p w:rsidR="008D7666" w:rsidRDefault="0004448A">
      <w:pPr>
        <w:pStyle w:val="afff0"/>
      </w:pPr>
      <w:r>
        <w:t>无人机</w:t>
      </w:r>
      <w:r>
        <w:rPr>
          <w:rFonts w:hint="eastAsia"/>
        </w:rPr>
        <w:t>宜具备以下防黑客入侵能力</w:t>
      </w:r>
      <w:r w:rsidR="00B4616A">
        <w:rPr>
          <w:rFonts w:hint="eastAsia"/>
        </w:rPr>
        <w:t>：</w:t>
      </w:r>
    </w:p>
    <w:p w:rsidR="008D7666" w:rsidRDefault="0004448A">
      <w:pPr>
        <w:pStyle w:val="aff2"/>
        <w:numPr>
          <w:ilvl w:val="0"/>
          <w:numId w:val="46"/>
        </w:numPr>
        <w:tabs>
          <w:tab w:val="clear" w:pos="1140"/>
        </w:tabs>
      </w:pPr>
      <w:r>
        <w:rPr>
          <w:rFonts w:hint="eastAsia"/>
        </w:rPr>
        <w:t>通信链路防劫持；</w:t>
      </w:r>
    </w:p>
    <w:p w:rsidR="008D7666" w:rsidRDefault="0004448A">
      <w:pPr>
        <w:pStyle w:val="aff2"/>
        <w:numPr>
          <w:ilvl w:val="0"/>
          <w:numId w:val="46"/>
        </w:numPr>
        <w:tabs>
          <w:tab w:val="clear" w:pos="1140"/>
        </w:tabs>
        <w:ind w:left="851" w:hanging="431"/>
      </w:pPr>
      <w:r>
        <w:rPr>
          <w:rFonts w:hint="eastAsia"/>
        </w:rPr>
        <w:t>安全启动+内存保护防篡改；</w:t>
      </w:r>
    </w:p>
    <w:p w:rsidR="008D7666" w:rsidRDefault="0004448A">
      <w:pPr>
        <w:pStyle w:val="aff2"/>
        <w:numPr>
          <w:ilvl w:val="0"/>
          <w:numId w:val="46"/>
        </w:numPr>
        <w:tabs>
          <w:tab w:val="clear" w:pos="1140"/>
        </w:tabs>
        <w:ind w:left="851" w:hanging="431"/>
      </w:pPr>
      <w:r>
        <w:rPr>
          <w:rFonts w:hint="eastAsia"/>
        </w:rPr>
        <w:t>传感器多源融合反欺骗；</w:t>
      </w:r>
    </w:p>
    <w:p w:rsidR="008D7666" w:rsidRDefault="0004448A">
      <w:pPr>
        <w:pStyle w:val="aff2"/>
        <w:numPr>
          <w:ilvl w:val="0"/>
          <w:numId w:val="46"/>
        </w:numPr>
        <w:tabs>
          <w:tab w:val="clear" w:pos="1140"/>
        </w:tabs>
        <w:ind w:left="851" w:hanging="431"/>
      </w:pPr>
      <w:r>
        <w:rPr>
          <w:rFonts w:hint="eastAsia"/>
        </w:rPr>
        <w:t>操作者/设备双向认证；</w:t>
      </w:r>
    </w:p>
    <w:p w:rsidR="008D7666" w:rsidRDefault="0004448A">
      <w:pPr>
        <w:pStyle w:val="aff2"/>
        <w:numPr>
          <w:ilvl w:val="0"/>
          <w:numId w:val="46"/>
        </w:numPr>
        <w:tabs>
          <w:tab w:val="clear" w:pos="1140"/>
        </w:tabs>
        <w:ind w:left="851" w:hanging="431"/>
      </w:pPr>
      <w:r>
        <w:rPr>
          <w:rFonts w:hint="eastAsia"/>
        </w:rPr>
        <w:t>动态漏洞管理。</w:t>
      </w:r>
    </w:p>
    <w:p w:rsidR="008D7666" w:rsidRDefault="0004448A">
      <w:pPr>
        <w:pStyle w:val="a8"/>
        <w:numPr>
          <w:ilvl w:val="2"/>
          <w:numId w:val="21"/>
        </w:numPr>
        <w:spacing w:before="156" w:after="156"/>
      </w:pPr>
      <w:r>
        <w:rPr>
          <w:rFonts w:hint="eastAsia"/>
        </w:rPr>
        <w:t>低空通信</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无人机宜具备至少两种独立通信链路，支持主用链路中断或信号不佳时自动切换至备用链路。</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通信频率和射频技术指标符合相关无线电管理规定，避免对其他合法无线电台（站）造成有害干扰。</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低空通信宜融合专网通信、移动网络通信、卫星通信等多种方式，具体内容如下：</w:t>
      </w:r>
    </w:p>
    <w:p w:rsidR="008D7666" w:rsidRDefault="0004448A">
      <w:pPr>
        <w:pStyle w:val="aff2"/>
        <w:numPr>
          <w:ilvl w:val="0"/>
          <w:numId w:val="47"/>
        </w:numPr>
        <w:tabs>
          <w:tab w:val="clear" w:pos="1140"/>
        </w:tabs>
        <w:ind w:left="850" w:hanging="431"/>
      </w:pPr>
      <w:r>
        <w:rPr>
          <w:rFonts w:hint="eastAsia"/>
        </w:rPr>
        <w:t>专网</w:t>
      </w:r>
      <w:r>
        <w:t>通信：无人机之间或</w:t>
      </w:r>
      <w:r>
        <w:rPr>
          <w:rFonts w:hint="eastAsia"/>
        </w:rPr>
        <w:t>无人机与地面控制站之间宜采用直连、广播、中继等方式通信，并使用经</w:t>
      </w:r>
      <w:r>
        <w:rPr>
          <w:rFonts w:hAnsi="宋体" w:cs="宋体" w:hint="eastAsia"/>
          <w:szCs w:val="21"/>
        </w:rPr>
        <w:t>授权的频谱</w:t>
      </w:r>
      <w:r>
        <w:rPr>
          <w:rFonts w:hint="eastAsia"/>
        </w:rPr>
        <w:t>；</w:t>
      </w:r>
    </w:p>
    <w:p w:rsidR="008D7666" w:rsidRDefault="0004448A">
      <w:pPr>
        <w:pStyle w:val="aff2"/>
        <w:numPr>
          <w:ilvl w:val="0"/>
          <w:numId w:val="47"/>
        </w:numPr>
        <w:tabs>
          <w:tab w:val="clear" w:pos="1140"/>
        </w:tabs>
        <w:ind w:left="850" w:hanging="431"/>
      </w:pPr>
      <w:r>
        <w:rPr>
          <w:rFonts w:hint="eastAsia"/>
        </w:rPr>
        <w:t>移动网络通信：通过地面公众移动通信系统接入消防指挥平台时，宜配置与无人机唯一识别码绑定的专用用户识别卡；宜利用网络切片技术为消防无人机分配专用网络资源；</w:t>
      </w:r>
    </w:p>
    <w:p w:rsidR="008D7666" w:rsidRDefault="0004448A">
      <w:pPr>
        <w:pStyle w:val="aff2"/>
        <w:numPr>
          <w:ilvl w:val="0"/>
          <w:numId w:val="47"/>
        </w:numPr>
        <w:tabs>
          <w:tab w:val="clear" w:pos="1140"/>
        </w:tabs>
        <w:ind w:left="850" w:hanging="431"/>
      </w:pPr>
      <w:r>
        <w:t>卫星通信：</w:t>
      </w:r>
      <w:r>
        <w:rPr>
          <w:rFonts w:hint="eastAsia"/>
        </w:rPr>
        <w:t>在移动网络无法覆盖区域，宜通过合法卫星通信系统接入消防指挥平台。</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在符合粤港澳三地无线电发射规范的条件下，动态调整发射功率提升覆盖能力。</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无人机采集的关键信息宜通过消防指挥平台实时转发至现场指挥部，实现协同指挥。</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通信宜具备抗干扰能力，包括但不限于：</w:t>
      </w:r>
    </w:p>
    <w:p w:rsidR="008D7666" w:rsidRDefault="0004448A">
      <w:pPr>
        <w:pStyle w:val="aff2"/>
        <w:numPr>
          <w:ilvl w:val="0"/>
          <w:numId w:val="48"/>
        </w:numPr>
        <w:tabs>
          <w:tab w:val="clear" w:pos="1140"/>
        </w:tabs>
      </w:pPr>
      <w:r>
        <w:rPr>
          <w:rFonts w:hint="eastAsia"/>
        </w:rPr>
        <w:t>自</w:t>
      </w:r>
      <w:proofErr w:type="gramStart"/>
      <w:r>
        <w:rPr>
          <w:rFonts w:hint="eastAsia"/>
        </w:rPr>
        <w:t>适应频选与</w:t>
      </w:r>
      <w:proofErr w:type="gramEnd"/>
      <w:r>
        <w:rPr>
          <w:rFonts w:hint="eastAsia"/>
        </w:rPr>
        <w:t>扩频：基于预测模型自动切换最优频段，避免持续干扰；</w:t>
      </w:r>
    </w:p>
    <w:p w:rsidR="008D7666" w:rsidRDefault="0004448A">
      <w:pPr>
        <w:pStyle w:val="aff2"/>
        <w:numPr>
          <w:ilvl w:val="0"/>
          <w:numId w:val="48"/>
        </w:numPr>
        <w:tabs>
          <w:tab w:val="clear" w:pos="1140"/>
        </w:tabs>
        <w:ind w:left="850" w:hanging="431"/>
      </w:pPr>
      <w:r>
        <w:rPr>
          <w:rFonts w:hint="eastAsia"/>
        </w:rPr>
        <w:t>多天线技术：采用多天线融合技术提升信号定向增益与通信可靠性；</w:t>
      </w:r>
    </w:p>
    <w:p w:rsidR="008D7666" w:rsidRDefault="0004448A">
      <w:pPr>
        <w:pStyle w:val="aff2"/>
        <w:numPr>
          <w:ilvl w:val="0"/>
          <w:numId w:val="48"/>
        </w:numPr>
        <w:tabs>
          <w:tab w:val="clear" w:pos="1140"/>
        </w:tabs>
        <w:ind w:left="850" w:hanging="431"/>
      </w:pPr>
      <w:r>
        <w:rPr>
          <w:rFonts w:hint="eastAsia"/>
        </w:rPr>
        <w:t>电磁兼容性：设备符合国家EMC/EMI要求；</w:t>
      </w:r>
    </w:p>
    <w:p w:rsidR="008D7666" w:rsidRDefault="0004448A">
      <w:pPr>
        <w:pStyle w:val="aff2"/>
        <w:numPr>
          <w:ilvl w:val="0"/>
          <w:numId w:val="48"/>
        </w:numPr>
        <w:tabs>
          <w:tab w:val="clear" w:pos="1140"/>
        </w:tabs>
        <w:ind w:left="850" w:hanging="431"/>
      </w:pPr>
      <w:r>
        <w:rPr>
          <w:rFonts w:hint="eastAsia"/>
        </w:rPr>
        <w:lastRenderedPageBreak/>
        <w:t>环境可靠性：机载通信模块通过温度循环及湿度测试，保障复杂环境稳定性；</w:t>
      </w:r>
    </w:p>
    <w:p w:rsidR="008D7666" w:rsidRDefault="0004448A">
      <w:pPr>
        <w:pStyle w:val="aff2"/>
        <w:numPr>
          <w:ilvl w:val="0"/>
          <w:numId w:val="48"/>
        </w:numPr>
        <w:tabs>
          <w:tab w:val="clear" w:pos="1140"/>
        </w:tabs>
        <w:ind w:left="850" w:hanging="431"/>
      </w:pPr>
      <w:r>
        <w:rPr>
          <w:rFonts w:hint="eastAsia"/>
        </w:rPr>
        <w:t>自适应增益控制：动态调整接收信号强度，防止接收机饱和；</w:t>
      </w:r>
    </w:p>
    <w:p w:rsidR="008D7666" w:rsidRDefault="0004448A">
      <w:pPr>
        <w:pStyle w:val="aff2"/>
        <w:numPr>
          <w:ilvl w:val="0"/>
          <w:numId w:val="48"/>
        </w:numPr>
        <w:tabs>
          <w:tab w:val="clear" w:pos="1140"/>
        </w:tabs>
        <w:ind w:left="850" w:hanging="431"/>
      </w:pPr>
      <w:r>
        <w:rPr>
          <w:rFonts w:hint="eastAsia"/>
        </w:rPr>
        <w:t>高接收灵敏度：参考SRRC认证并预留设计余量，增强信号接收与选择性。</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中继节点部署包括但不限于：</w:t>
      </w:r>
    </w:p>
    <w:p w:rsidR="008D7666" w:rsidRDefault="0004448A">
      <w:pPr>
        <w:pStyle w:val="aff2"/>
        <w:numPr>
          <w:ilvl w:val="0"/>
          <w:numId w:val="49"/>
        </w:numPr>
        <w:tabs>
          <w:tab w:val="clear" w:pos="1140"/>
        </w:tabs>
      </w:pPr>
      <w:r>
        <w:rPr>
          <w:rFonts w:hint="eastAsia"/>
        </w:rPr>
        <w:t>在特定高度部署中继基站或无人机，确保信号连接及无缝切换；</w:t>
      </w:r>
    </w:p>
    <w:p w:rsidR="008D7666" w:rsidRDefault="0004448A">
      <w:pPr>
        <w:pStyle w:val="aff2"/>
        <w:numPr>
          <w:ilvl w:val="0"/>
          <w:numId w:val="49"/>
        </w:numPr>
        <w:tabs>
          <w:tab w:val="clear" w:pos="1140"/>
        </w:tabs>
      </w:pPr>
      <w:proofErr w:type="gramStart"/>
      <w:r>
        <w:rPr>
          <w:rFonts w:hint="eastAsia"/>
        </w:rPr>
        <w:t>屋顶机巢</w:t>
      </w:r>
      <w:proofErr w:type="gramEnd"/>
      <w:r>
        <w:rPr>
          <w:rFonts w:hint="eastAsia"/>
        </w:rPr>
        <w:t>配置双模中继器，支持多运营商链路冗余；</w:t>
      </w:r>
    </w:p>
    <w:p w:rsidR="008D7666" w:rsidRDefault="0004448A">
      <w:pPr>
        <w:pStyle w:val="aff2"/>
        <w:numPr>
          <w:ilvl w:val="0"/>
          <w:numId w:val="49"/>
        </w:numPr>
        <w:tabs>
          <w:tab w:val="clear" w:pos="1140"/>
        </w:tabs>
      </w:pPr>
      <w:r>
        <w:rPr>
          <w:rFonts w:hint="eastAsia"/>
        </w:rPr>
        <w:t>使用具备覆盖能力的动态中继无人机，支持多机组网；</w:t>
      </w:r>
    </w:p>
    <w:p w:rsidR="008D7666" w:rsidRDefault="0004448A">
      <w:pPr>
        <w:pStyle w:val="aff2"/>
        <w:numPr>
          <w:ilvl w:val="0"/>
          <w:numId w:val="49"/>
        </w:numPr>
        <w:tabs>
          <w:tab w:val="clear" w:pos="1140"/>
        </w:tabs>
      </w:pPr>
      <w:r>
        <w:rPr>
          <w:rFonts w:hint="eastAsia"/>
        </w:rPr>
        <w:t>支持无人机之间的自组织网络，支持拓扑动态变化。</w:t>
      </w:r>
    </w:p>
    <w:p w:rsidR="008D7666" w:rsidRDefault="0004448A">
      <w:pPr>
        <w:pStyle w:val="a6"/>
        <w:numPr>
          <w:ilvl w:val="0"/>
          <w:numId w:val="21"/>
        </w:numPr>
      </w:pPr>
      <w:bookmarkStart w:id="89" w:name="_Toc10371"/>
      <w:bookmarkStart w:id="90" w:name="_Toc1864009221"/>
      <w:r>
        <w:rPr>
          <w:rFonts w:hint="eastAsia"/>
        </w:rPr>
        <w:t>数据内容与处理</w:t>
      </w:r>
      <w:bookmarkEnd w:id="89"/>
      <w:bookmarkEnd w:id="90"/>
    </w:p>
    <w:p w:rsidR="008D7666" w:rsidRDefault="0004448A">
      <w:pPr>
        <w:pStyle w:val="a7"/>
        <w:numPr>
          <w:ilvl w:val="1"/>
          <w:numId w:val="21"/>
        </w:numPr>
        <w:rPr>
          <w:rStyle w:val="Char4"/>
        </w:rPr>
      </w:pPr>
      <w:r>
        <w:rPr>
          <w:rStyle w:val="Char4"/>
          <w:rFonts w:hint="eastAsia"/>
        </w:rPr>
        <w:t>数据类型</w:t>
      </w:r>
    </w:p>
    <w:p w:rsidR="008D7666" w:rsidRDefault="0004448A">
      <w:pPr>
        <w:pStyle w:val="a8"/>
        <w:numPr>
          <w:ilvl w:val="2"/>
          <w:numId w:val="21"/>
        </w:numPr>
        <w:spacing w:before="156" w:after="156"/>
      </w:pPr>
      <w:r>
        <w:rPr>
          <w:rFonts w:hint="eastAsia"/>
        </w:rPr>
        <w:t>基础信息数据</w:t>
      </w:r>
    </w:p>
    <w:p w:rsidR="008D7666" w:rsidRDefault="0004448A">
      <w:pPr>
        <w:pStyle w:val="afff0"/>
      </w:pPr>
      <w:r>
        <w:rPr>
          <w:rFonts w:hint="eastAsia"/>
        </w:rPr>
        <w:t>基础信息数据包括但不限于：</w:t>
      </w:r>
    </w:p>
    <w:p w:rsidR="008D7666" w:rsidRDefault="0004448A">
      <w:pPr>
        <w:pStyle w:val="aff2"/>
        <w:numPr>
          <w:ilvl w:val="0"/>
          <w:numId w:val="50"/>
        </w:numPr>
        <w:tabs>
          <w:tab w:val="clear" w:pos="1140"/>
        </w:tabs>
      </w:pPr>
      <w:r>
        <w:rPr>
          <w:rFonts w:hint="eastAsia"/>
        </w:rPr>
        <w:t>任务信息：任务编号、巡查时间、执行单位、操作人员等；</w:t>
      </w:r>
    </w:p>
    <w:p w:rsidR="008D7666" w:rsidRDefault="0004448A">
      <w:pPr>
        <w:pStyle w:val="aff2"/>
        <w:numPr>
          <w:ilvl w:val="0"/>
          <w:numId w:val="50"/>
        </w:numPr>
        <w:tabs>
          <w:tab w:val="clear" w:pos="1140"/>
        </w:tabs>
      </w:pPr>
      <w:r>
        <w:rPr>
          <w:rFonts w:hint="eastAsia"/>
        </w:rPr>
        <w:t>无人机信息：唯一识别码、型号、飞行参数等；</w:t>
      </w:r>
    </w:p>
    <w:p w:rsidR="008D7666" w:rsidRDefault="0004448A">
      <w:pPr>
        <w:pStyle w:val="aff2"/>
        <w:numPr>
          <w:ilvl w:val="0"/>
          <w:numId w:val="50"/>
        </w:numPr>
        <w:tabs>
          <w:tab w:val="clear" w:pos="1140"/>
        </w:tabs>
      </w:pPr>
      <w:r>
        <w:rPr>
          <w:rFonts w:hint="eastAsia"/>
        </w:rPr>
        <w:t>巡查对象信息：建筑唯一识别码、建筑名称、地址、建筑高度、楼层数、消防安全管理人等。</w:t>
      </w:r>
    </w:p>
    <w:p w:rsidR="008D7666" w:rsidRDefault="0004448A">
      <w:pPr>
        <w:pStyle w:val="a8"/>
        <w:numPr>
          <w:ilvl w:val="2"/>
          <w:numId w:val="21"/>
        </w:numPr>
        <w:spacing w:before="156" w:after="156"/>
      </w:pPr>
      <w:r>
        <w:rPr>
          <w:rFonts w:hint="eastAsia"/>
        </w:rPr>
        <w:t>原始感知数据</w:t>
      </w:r>
    </w:p>
    <w:p w:rsidR="008D7666" w:rsidRDefault="0004448A">
      <w:pPr>
        <w:pStyle w:val="afff0"/>
      </w:pPr>
      <w:r>
        <w:rPr>
          <w:rFonts w:hint="eastAsia"/>
        </w:rPr>
        <w:t>无人机搭载的传感器直接采集且未经处理的数据，包括但不限于：</w:t>
      </w:r>
    </w:p>
    <w:p w:rsidR="008D7666" w:rsidRDefault="0004448A">
      <w:pPr>
        <w:pStyle w:val="aff2"/>
        <w:numPr>
          <w:ilvl w:val="0"/>
          <w:numId w:val="51"/>
        </w:numPr>
        <w:tabs>
          <w:tab w:val="clear" w:pos="1140"/>
        </w:tabs>
      </w:pPr>
      <w:r>
        <w:rPr>
          <w:rFonts w:hint="eastAsia"/>
        </w:rPr>
        <w:t>可见光影像数据：高清照片、实时视频流；</w:t>
      </w:r>
    </w:p>
    <w:p w:rsidR="008D7666" w:rsidRDefault="0004448A">
      <w:pPr>
        <w:pStyle w:val="aff2"/>
        <w:numPr>
          <w:ilvl w:val="0"/>
          <w:numId w:val="51"/>
        </w:numPr>
        <w:tabs>
          <w:tab w:val="clear" w:pos="1140"/>
        </w:tabs>
      </w:pPr>
      <w:r>
        <w:rPr>
          <w:rFonts w:hint="eastAsia"/>
        </w:rPr>
        <w:t>热红外影像数据：红外热成像照片、实时红外视频流；</w:t>
      </w:r>
    </w:p>
    <w:p w:rsidR="008D7666" w:rsidRDefault="0004448A">
      <w:pPr>
        <w:pStyle w:val="aff2"/>
        <w:numPr>
          <w:ilvl w:val="0"/>
          <w:numId w:val="51"/>
        </w:numPr>
        <w:tabs>
          <w:tab w:val="clear" w:pos="1140"/>
        </w:tabs>
      </w:pPr>
      <w:r>
        <w:rPr>
          <w:rFonts w:hint="eastAsia"/>
        </w:rPr>
        <w:t>其他传感器数据：如搭载气体探测器时的气体浓度数据等。</w:t>
      </w:r>
    </w:p>
    <w:p w:rsidR="008D7666" w:rsidRDefault="0004448A">
      <w:pPr>
        <w:pStyle w:val="a8"/>
        <w:numPr>
          <w:ilvl w:val="2"/>
          <w:numId w:val="21"/>
        </w:numPr>
        <w:spacing w:before="156" w:after="156"/>
      </w:pPr>
      <w:r>
        <w:rPr>
          <w:rFonts w:hint="eastAsia"/>
        </w:rPr>
        <w:t>分析处理数据</w:t>
      </w:r>
    </w:p>
    <w:p w:rsidR="008D7666" w:rsidRDefault="0004448A">
      <w:pPr>
        <w:pStyle w:val="afff0"/>
      </w:pPr>
      <w:r>
        <w:rPr>
          <w:rFonts w:hint="eastAsia"/>
        </w:rPr>
        <w:t>对原始感知数据进行加工和计算后生成的结构化数据，包括但不限于：</w:t>
      </w:r>
    </w:p>
    <w:p w:rsidR="008D7666" w:rsidRDefault="0004448A">
      <w:pPr>
        <w:pStyle w:val="aff2"/>
        <w:numPr>
          <w:ilvl w:val="0"/>
          <w:numId w:val="52"/>
        </w:numPr>
        <w:tabs>
          <w:tab w:val="clear" w:pos="1140"/>
        </w:tabs>
        <w:ind w:left="850" w:hanging="431"/>
      </w:pPr>
      <w:r>
        <w:rPr>
          <w:rFonts w:hint="eastAsia"/>
        </w:rPr>
        <w:t>目标识别数据：对消防车通道、登高操作场地、安全出口、外墙消防救援口、外墙可燃物、窗户破损等目标的识别与定位信息；</w:t>
      </w:r>
    </w:p>
    <w:p w:rsidR="008D7666" w:rsidRDefault="0004448A">
      <w:pPr>
        <w:pStyle w:val="aff2"/>
        <w:numPr>
          <w:ilvl w:val="0"/>
          <w:numId w:val="52"/>
        </w:numPr>
        <w:tabs>
          <w:tab w:val="clear" w:pos="1140"/>
        </w:tabs>
        <w:ind w:left="850" w:hanging="431"/>
      </w:pPr>
      <w:r>
        <w:rPr>
          <w:rFonts w:hint="eastAsia"/>
        </w:rPr>
        <w:t>测温数据：对热红外影像数据进行分析后提取的特定区域或目标的最高温度、平均温度和温度分布信息；</w:t>
      </w:r>
    </w:p>
    <w:p w:rsidR="008D7666" w:rsidRDefault="0004448A">
      <w:pPr>
        <w:pStyle w:val="aff2"/>
        <w:numPr>
          <w:ilvl w:val="0"/>
          <w:numId w:val="52"/>
        </w:numPr>
        <w:tabs>
          <w:tab w:val="clear" w:pos="1140"/>
        </w:tabs>
        <w:ind w:left="850" w:hanging="431"/>
      </w:pPr>
      <w:r>
        <w:rPr>
          <w:rFonts w:hint="eastAsia"/>
        </w:rPr>
        <w:t>三维模型数据：通过倾斜摄影等技术生成</w:t>
      </w:r>
      <w:r w:rsidR="00B82FEC">
        <w:rPr>
          <w:rFonts w:hint="eastAsia"/>
        </w:rPr>
        <w:t>高层</w:t>
      </w:r>
      <w:r>
        <w:rPr>
          <w:rFonts w:hint="eastAsia"/>
        </w:rPr>
        <w:t>建筑实景三维模型，数据格式宜与</w:t>
      </w:r>
      <w:r>
        <w:rPr>
          <w:rFonts w:hAnsi="宋体" w:cs="宋体" w:hint="eastAsia"/>
          <w:szCs w:val="21"/>
        </w:rPr>
        <w:t>建筑BIM系统兼容</w:t>
      </w:r>
      <w:r>
        <w:rPr>
          <w:rFonts w:hint="eastAsia"/>
        </w:rPr>
        <w:t>。</w:t>
      </w:r>
    </w:p>
    <w:p w:rsidR="008D7666" w:rsidRDefault="0004448A">
      <w:pPr>
        <w:pStyle w:val="a8"/>
        <w:numPr>
          <w:ilvl w:val="2"/>
          <w:numId w:val="21"/>
        </w:numPr>
        <w:spacing w:before="156" w:after="156"/>
      </w:pPr>
      <w:r>
        <w:rPr>
          <w:rFonts w:hint="eastAsia"/>
        </w:rPr>
        <w:t>报警与事件数据</w:t>
      </w:r>
    </w:p>
    <w:p w:rsidR="008D7666" w:rsidRDefault="0004448A">
      <w:pPr>
        <w:pStyle w:val="afff0"/>
      </w:pPr>
      <w:r>
        <w:rPr>
          <w:rFonts w:hint="eastAsia"/>
        </w:rPr>
        <w:t>系统根据预设阈值或规则自动生成的警示信息，包括但不限于：</w:t>
      </w:r>
    </w:p>
    <w:p w:rsidR="008D7666" w:rsidRDefault="0004448A">
      <w:pPr>
        <w:pStyle w:val="aff2"/>
        <w:numPr>
          <w:ilvl w:val="0"/>
          <w:numId w:val="53"/>
        </w:numPr>
        <w:tabs>
          <w:tab w:val="clear" w:pos="1140"/>
        </w:tabs>
      </w:pPr>
      <w:r>
        <w:rPr>
          <w:rFonts w:hint="eastAsia"/>
        </w:rPr>
        <w:t>温度异常报警：监测到温度超过预设安全阈值的报警信息；</w:t>
      </w:r>
    </w:p>
    <w:p w:rsidR="008D7666" w:rsidRDefault="0004448A">
      <w:pPr>
        <w:pStyle w:val="aff2"/>
        <w:numPr>
          <w:ilvl w:val="0"/>
          <w:numId w:val="53"/>
        </w:numPr>
        <w:tabs>
          <w:tab w:val="clear" w:pos="1140"/>
        </w:tabs>
      </w:pPr>
      <w:r>
        <w:rPr>
          <w:rFonts w:hint="eastAsia"/>
        </w:rPr>
        <w:t>隐患事件：识别到消防车通道被占用、安全出口堵塞、消防救援口被遮挡等事件信息；</w:t>
      </w:r>
    </w:p>
    <w:p w:rsidR="008D7666" w:rsidRDefault="0004448A">
      <w:pPr>
        <w:pStyle w:val="aff2"/>
        <w:numPr>
          <w:ilvl w:val="0"/>
          <w:numId w:val="53"/>
        </w:numPr>
        <w:tabs>
          <w:tab w:val="clear" w:pos="1140"/>
        </w:tabs>
      </w:pPr>
      <w:r>
        <w:rPr>
          <w:rFonts w:hint="eastAsia"/>
        </w:rPr>
        <w:t>设备状态报警：无人机自身出现的低电量、信号丢失、定位异常等报警信息。</w:t>
      </w:r>
    </w:p>
    <w:p w:rsidR="008D7666" w:rsidRDefault="0004448A">
      <w:pPr>
        <w:pStyle w:val="a7"/>
        <w:numPr>
          <w:ilvl w:val="1"/>
          <w:numId w:val="21"/>
        </w:numPr>
        <w:rPr>
          <w:rStyle w:val="Char4"/>
        </w:rPr>
      </w:pPr>
      <w:r>
        <w:rPr>
          <w:rStyle w:val="Char4"/>
          <w:rFonts w:hint="eastAsia"/>
        </w:rPr>
        <w:t>数据质量</w:t>
      </w:r>
    </w:p>
    <w:p w:rsidR="008D7666" w:rsidRDefault="0004448A">
      <w:pPr>
        <w:pStyle w:val="a8"/>
        <w:numPr>
          <w:ilvl w:val="2"/>
          <w:numId w:val="21"/>
        </w:numPr>
        <w:spacing w:before="156" w:after="156"/>
      </w:pPr>
      <w:r>
        <w:rPr>
          <w:rFonts w:hint="eastAsia"/>
        </w:rPr>
        <w:t>影像数据质量</w:t>
      </w:r>
    </w:p>
    <w:p w:rsidR="008D7666" w:rsidRDefault="0004448A">
      <w:pPr>
        <w:pStyle w:val="afff0"/>
      </w:pPr>
      <w:r>
        <w:rPr>
          <w:rFonts w:hint="eastAsia"/>
        </w:rPr>
        <w:lastRenderedPageBreak/>
        <w:t>影像数据宜画面稳定、清晰，无明显拖影、模糊或畸变，准确反映真实状况。</w:t>
      </w:r>
    </w:p>
    <w:p w:rsidR="008D7666" w:rsidRDefault="0004448A">
      <w:pPr>
        <w:pStyle w:val="a8"/>
        <w:numPr>
          <w:ilvl w:val="2"/>
          <w:numId w:val="21"/>
        </w:numPr>
        <w:spacing w:before="156" w:after="156"/>
      </w:pPr>
      <w:r>
        <w:rPr>
          <w:rFonts w:hint="eastAsia"/>
        </w:rPr>
        <w:t>数据定位精度</w:t>
      </w:r>
    </w:p>
    <w:p w:rsidR="008D7666" w:rsidRDefault="0004448A">
      <w:pPr>
        <w:pStyle w:val="afff0"/>
      </w:pPr>
      <w:r>
        <w:rPr>
          <w:rFonts w:hint="eastAsia"/>
        </w:rPr>
        <w:t>影像数据及识别的目标信息宜具备地理坐标，宜采用北斗+RTK进行定位。</w:t>
      </w:r>
    </w:p>
    <w:p w:rsidR="008D7666" w:rsidRDefault="0004448A">
      <w:pPr>
        <w:pStyle w:val="a8"/>
        <w:numPr>
          <w:ilvl w:val="2"/>
          <w:numId w:val="21"/>
        </w:numPr>
        <w:spacing w:before="156" w:after="156"/>
      </w:pPr>
      <w:r>
        <w:rPr>
          <w:rFonts w:hint="eastAsia"/>
        </w:rPr>
        <w:t>数据传输完整性</w:t>
      </w:r>
    </w:p>
    <w:p w:rsidR="008D7666" w:rsidRDefault="0004448A">
      <w:pPr>
        <w:pStyle w:val="afff0"/>
        <w:rPr>
          <w:color w:val="C00000"/>
        </w:rPr>
      </w:pPr>
      <w:r>
        <w:rPr>
          <w:rFonts w:hint="eastAsia"/>
        </w:rPr>
        <w:t>数据传输宜具备完整性校验机制，防止数据在传输过程中丢失及篡改。</w:t>
      </w:r>
    </w:p>
    <w:p w:rsidR="008D7666" w:rsidRDefault="0004448A">
      <w:pPr>
        <w:pStyle w:val="a7"/>
        <w:numPr>
          <w:ilvl w:val="1"/>
          <w:numId w:val="21"/>
        </w:numPr>
        <w:rPr>
          <w:rStyle w:val="Char4"/>
        </w:rPr>
      </w:pPr>
      <w:r>
        <w:rPr>
          <w:rStyle w:val="Char4"/>
          <w:rFonts w:hint="eastAsia"/>
        </w:rPr>
        <w:t>数据处理</w:t>
      </w:r>
    </w:p>
    <w:p w:rsidR="008D7666" w:rsidRDefault="0004448A">
      <w:pPr>
        <w:pStyle w:val="a8"/>
        <w:numPr>
          <w:ilvl w:val="2"/>
          <w:numId w:val="21"/>
        </w:numPr>
        <w:spacing w:before="156" w:after="156"/>
      </w:pPr>
      <w:r>
        <w:t>数据预处理</w:t>
      </w:r>
    </w:p>
    <w:p w:rsidR="008D7666" w:rsidRDefault="0004448A">
      <w:pPr>
        <w:pStyle w:val="afffe"/>
        <w:numPr>
          <w:ilvl w:val="3"/>
          <w:numId w:val="2"/>
        </w:numPr>
        <w:spacing w:before="156" w:after="156"/>
      </w:pPr>
      <w:r>
        <w:rPr>
          <w:rFonts w:hint="eastAsia"/>
        </w:rPr>
        <w:t>数据清洗</w:t>
      </w:r>
    </w:p>
    <w:p w:rsidR="008D7666" w:rsidRDefault="0004448A">
      <w:pPr>
        <w:pStyle w:val="afff0"/>
      </w:pPr>
      <w:r>
        <w:t>去除原始数据中的无效信息，</w:t>
      </w:r>
      <w:r>
        <w:rPr>
          <w:rFonts w:hint="eastAsia"/>
        </w:rPr>
        <w:t>修正基础信息数据中存在的错误。情形包括但不限于：</w:t>
      </w:r>
    </w:p>
    <w:p w:rsidR="008D7666" w:rsidRDefault="0004448A">
      <w:pPr>
        <w:pStyle w:val="aff2"/>
        <w:numPr>
          <w:ilvl w:val="0"/>
          <w:numId w:val="54"/>
        </w:numPr>
        <w:tabs>
          <w:tab w:val="clear" w:pos="1140"/>
        </w:tabs>
      </w:pPr>
      <w:r>
        <w:t>因传感器故障产生杂讯；</w:t>
      </w:r>
    </w:p>
    <w:p w:rsidR="008D7666" w:rsidRDefault="0004448A">
      <w:pPr>
        <w:pStyle w:val="aff2"/>
        <w:numPr>
          <w:ilvl w:val="0"/>
          <w:numId w:val="54"/>
        </w:numPr>
        <w:tabs>
          <w:tab w:val="clear" w:pos="1140"/>
        </w:tabs>
      </w:pPr>
      <w:r>
        <w:t>影像片段</w:t>
      </w:r>
      <w:r>
        <w:rPr>
          <w:rFonts w:hint="eastAsia"/>
        </w:rPr>
        <w:t>模糊不清</w:t>
      </w:r>
      <w:r>
        <w:t>；</w:t>
      </w:r>
    </w:p>
    <w:p w:rsidR="008D7666" w:rsidRDefault="0004448A">
      <w:pPr>
        <w:pStyle w:val="aff2"/>
        <w:numPr>
          <w:ilvl w:val="0"/>
          <w:numId w:val="54"/>
        </w:numPr>
        <w:tabs>
          <w:tab w:val="clear" w:pos="1140"/>
        </w:tabs>
      </w:pPr>
      <w:r>
        <w:t>任务编号重复；</w:t>
      </w:r>
    </w:p>
    <w:p w:rsidR="008D7666" w:rsidRDefault="0004448A">
      <w:pPr>
        <w:pStyle w:val="aff2"/>
        <w:numPr>
          <w:ilvl w:val="0"/>
          <w:numId w:val="54"/>
        </w:numPr>
        <w:tabs>
          <w:tab w:val="clear" w:pos="1140"/>
        </w:tabs>
      </w:pPr>
      <w:r>
        <w:t xml:space="preserve">建筑地址不准确。 </w:t>
      </w:r>
    </w:p>
    <w:p w:rsidR="008D7666" w:rsidRDefault="0004448A">
      <w:pPr>
        <w:pStyle w:val="afffe"/>
        <w:numPr>
          <w:ilvl w:val="3"/>
          <w:numId w:val="2"/>
        </w:numPr>
        <w:spacing w:before="156" w:after="156"/>
      </w:pPr>
      <w:r>
        <w:rPr>
          <w:rFonts w:hint="eastAsia"/>
        </w:rPr>
        <w:t>数据去重</w:t>
      </w:r>
    </w:p>
    <w:p w:rsidR="008D7666" w:rsidRDefault="0004448A">
      <w:pPr>
        <w:pStyle w:val="afff0"/>
      </w:pPr>
      <w:r>
        <w:t>通过比对数据的唯一标识或关键特征，剔除重复的数据记录。情形包括但不限于：</w:t>
      </w:r>
    </w:p>
    <w:p w:rsidR="008D7666" w:rsidRDefault="0004448A">
      <w:pPr>
        <w:pStyle w:val="aff2"/>
        <w:numPr>
          <w:ilvl w:val="0"/>
          <w:numId w:val="55"/>
        </w:numPr>
        <w:tabs>
          <w:tab w:val="clear" w:pos="1140"/>
        </w:tabs>
      </w:pPr>
      <w:r>
        <w:t>同一无人机在同一时间段对同一巡查对象采集的重复影像数据；</w:t>
      </w:r>
    </w:p>
    <w:p w:rsidR="008D7666" w:rsidRDefault="0004448A">
      <w:pPr>
        <w:pStyle w:val="aff2"/>
        <w:numPr>
          <w:ilvl w:val="0"/>
          <w:numId w:val="55"/>
        </w:numPr>
        <w:tabs>
          <w:tab w:val="clear" w:pos="1140"/>
        </w:tabs>
      </w:pPr>
      <w:r>
        <w:t>相同报警事件的多次记录。</w:t>
      </w:r>
    </w:p>
    <w:p w:rsidR="008D7666" w:rsidRDefault="0004448A">
      <w:pPr>
        <w:pStyle w:val="afffe"/>
        <w:numPr>
          <w:ilvl w:val="3"/>
          <w:numId w:val="2"/>
        </w:numPr>
        <w:spacing w:before="156" w:after="156"/>
      </w:pPr>
      <w:r>
        <w:rPr>
          <w:rFonts w:hint="eastAsia"/>
        </w:rPr>
        <w:t>数据补全</w:t>
      </w:r>
    </w:p>
    <w:p w:rsidR="008D7666" w:rsidRDefault="0004448A">
      <w:pPr>
        <w:pStyle w:val="afff0"/>
      </w:pPr>
      <w:r>
        <w:t>对于存在缺失的关键数据，在合理范围内进行补充。情形包括但不限于：</w:t>
      </w:r>
    </w:p>
    <w:p w:rsidR="008D7666" w:rsidRDefault="0004448A">
      <w:pPr>
        <w:pStyle w:val="aff2"/>
        <w:numPr>
          <w:ilvl w:val="0"/>
          <w:numId w:val="56"/>
        </w:numPr>
        <w:tabs>
          <w:tab w:val="clear" w:pos="1140"/>
        </w:tabs>
      </w:pPr>
      <w:r>
        <w:t>原始数据中某段视频的时间戳缺失，可根据前后视频的时间信息进行推算补全；</w:t>
      </w:r>
    </w:p>
    <w:p w:rsidR="008D7666" w:rsidRDefault="0004448A">
      <w:pPr>
        <w:pStyle w:val="aff2"/>
        <w:numPr>
          <w:ilvl w:val="0"/>
          <w:numId w:val="56"/>
        </w:numPr>
        <w:tabs>
          <w:tab w:val="clear" w:pos="1140"/>
        </w:tabs>
      </w:pPr>
      <w:r>
        <w:rPr>
          <w:rFonts w:hint="eastAsia"/>
        </w:rPr>
        <w:t>未记录</w:t>
      </w:r>
      <w:r>
        <w:t>巡查对象信息中的消防安全管理人，可通过对接建筑档案系统获取并补充。</w:t>
      </w:r>
    </w:p>
    <w:p w:rsidR="008D7666" w:rsidRDefault="0004448A">
      <w:pPr>
        <w:pStyle w:val="afffe"/>
        <w:numPr>
          <w:ilvl w:val="3"/>
          <w:numId w:val="2"/>
        </w:numPr>
        <w:spacing w:before="156" w:after="156"/>
      </w:pPr>
      <w:r>
        <w:rPr>
          <w:rFonts w:hint="eastAsia"/>
        </w:rPr>
        <w:t>格式标准化</w:t>
      </w:r>
    </w:p>
    <w:p w:rsidR="008D7666" w:rsidRDefault="0004448A">
      <w:pPr>
        <w:pStyle w:val="afff0"/>
      </w:pPr>
      <w:r>
        <w:t>将不同来源、不同格式的原始数据统一转换为系统兼容的基础格式，如将不同型号传感器输出的温度数据统一为摄氏度单位。</w:t>
      </w:r>
    </w:p>
    <w:p w:rsidR="008D7666" w:rsidRDefault="0004448A">
      <w:pPr>
        <w:pStyle w:val="a8"/>
        <w:numPr>
          <w:ilvl w:val="2"/>
          <w:numId w:val="21"/>
        </w:numPr>
        <w:spacing w:before="156" w:after="156"/>
        <w:rPr>
          <w:rFonts w:hAnsi="黑体"/>
        </w:rPr>
      </w:pPr>
      <w:r>
        <w:rPr>
          <w:rFonts w:hAnsi="黑体"/>
          <w:szCs w:val="20"/>
        </w:rPr>
        <w:t>数据排序</w:t>
      </w:r>
    </w:p>
    <w:p w:rsidR="008D7666" w:rsidRDefault="0004448A">
      <w:pPr>
        <w:pStyle w:val="28"/>
        <w:spacing w:before="78" w:after="78" w:line="240" w:lineRule="auto"/>
        <w:ind w:firstLineChars="200" w:firstLine="420"/>
        <w:rPr>
          <w:rFonts w:ascii="宋体" w:eastAsia="宋体" w:hAnsi="Times New Roman" w:cs="Times New Roman"/>
          <w:sz w:val="21"/>
          <w:szCs w:val="20"/>
        </w:rPr>
      </w:pPr>
      <w:r>
        <w:rPr>
          <w:rFonts w:ascii="宋体" w:eastAsia="宋体" w:hAnsi="Times New Roman" w:cs="Times New Roman"/>
          <w:sz w:val="21"/>
          <w:szCs w:val="20"/>
        </w:rPr>
        <w:t>根据特定的规则对数据进行排序，如巡查时间的先后顺序</w:t>
      </w:r>
      <w:r>
        <w:rPr>
          <w:rFonts w:ascii="宋体" w:eastAsia="宋体" w:hAnsi="Times New Roman" w:cs="Times New Roman" w:hint="eastAsia"/>
          <w:sz w:val="21"/>
          <w:szCs w:val="20"/>
        </w:rPr>
        <w:t>、</w:t>
      </w:r>
      <w:r>
        <w:rPr>
          <w:rFonts w:ascii="宋体" w:eastAsia="宋体" w:hAnsi="Times New Roman" w:cs="Times New Roman"/>
          <w:sz w:val="21"/>
          <w:szCs w:val="20"/>
        </w:rPr>
        <w:t>温度</w:t>
      </w:r>
      <w:r>
        <w:rPr>
          <w:rFonts w:ascii="宋体" w:eastAsia="宋体" w:hAnsi="Times New Roman" w:cs="Times New Roman" w:hint="eastAsia"/>
          <w:sz w:val="21"/>
          <w:szCs w:val="20"/>
        </w:rPr>
        <w:t>的</w:t>
      </w:r>
      <w:r>
        <w:rPr>
          <w:rFonts w:ascii="宋体" w:eastAsia="宋体" w:hAnsi="Times New Roman" w:cs="Times New Roman"/>
          <w:sz w:val="21"/>
          <w:szCs w:val="20"/>
        </w:rPr>
        <w:t>异常程度</w:t>
      </w:r>
      <w:r>
        <w:rPr>
          <w:rFonts w:ascii="宋体" w:eastAsia="宋体" w:hAnsi="Times New Roman" w:cs="Times New Roman" w:hint="eastAsia"/>
          <w:sz w:val="21"/>
          <w:szCs w:val="20"/>
        </w:rPr>
        <w:t>等。</w:t>
      </w:r>
      <w:r>
        <w:rPr>
          <w:rFonts w:ascii="宋体" w:eastAsia="宋体" w:hAnsi="Times New Roman" w:cs="Times New Roman"/>
          <w:sz w:val="21"/>
          <w:szCs w:val="20"/>
        </w:rPr>
        <w:t xml:space="preserve"> </w:t>
      </w:r>
    </w:p>
    <w:p w:rsidR="008D7666" w:rsidRDefault="0004448A">
      <w:pPr>
        <w:pStyle w:val="a8"/>
        <w:numPr>
          <w:ilvl w:val="2"/>
          <w:numId w:val="21"/>
        </w:numPr>
        <w:spacing w:before="156" w:after="156"/>
        <w:rPr>
          <w:rFonts w:hAnsi="黑体"/>
        </w:rPr>
      </w:pPr>
      <w:r>
        <w:rPr>
          <w:rFonts w:hAnsi="黑体"/>
          <w:szCs w:val="20"/>
        </w:rPr>
        <w:t>数据组织</w:t>
      </w:r>
    </w:p>
    <w:p w:rsidR="008D7666" w:rsidRDefault="0004448A">
      <w:pPr>
        <w:pStyle w:val="28"/>
        <w:spacing w:before="78" w:after="78" w:line="240" w:lineRule="auto"/>
        <w:ind w:firstLineChars="200" w:firstLine="420"/>
        <w:rPr>
          <w:rFonts w:ascii="宋体" w:eastAsia="宋体" w:hAnsi="Times New Roman" w:cs="Times New Roman"/>
          <w:sz w:val="21"/>
          <w:szCs w:val="20"/>
        </w:rPr>
      </w:pPr>
      <w:r>
        <w:rPr>
          <w:rFonts w:ascii="宋体" w:eastAsia="宋体" w:hAnsi="Times New Roman" w:cs="Times New Roman"/>
          <w:sz w:val="21"/>
          <w:szCs w:val="20"/>
        </w:rPr>
        <w:t>构建合理的数据库表结构，明确各字段的含义和数据类型，将相关数据存储在对应的表中，并通过主键和</w:t>
      </w:r>
      <w:proofErr w:type="gramStart"/>
      <w:r>
        <w:rPr>
          <w:rFonts w:ascii="宋体" w:eastAsia="宋体" w:hAnsi="Times New Roman" w:cs="Times New Roman"/>
          <w:sz w:val="21"/>
          <w:szCs w:val="20"/>
        </w:rPr>
        <w:t>外键建立</w:t>
      </w:r>
      <w:proofErr w:type="gramEnd"/>
      <w:r>
        <w:rPr>
          <w:rFonts w:ascii="宋体" w:eastAsia="宋体" w:hAnsi="Times New Roman" w:cs="Times New Roman"/>
          <w:sz w:val="21"/>
          <w:szCs w:val="20"/>
        </w:rPr>
        <w:t>数据之间的关联关系，</w:t>
      </w:r>
      <w:r>
        <w:rPr>
          <w:rFonts w:ascii="宋体" w:eastAsia="宋体" w:hAnsi="Times New Roman" w:cs="Times New Roman" w:hint="eastAsia"/>
          <w:sz w:val="21"/>
          <w:szCs w:val="20"/>
        </w:rPr>
        <w:t>保持</w:t>
      </w:r>
      <w:r>
        <w:rPr>
          <w:rFonts w:ascii="宋体" w:eastAsia="宋体" w:hAnsi="Times New Roman" w:cs="Times New Roman"/>
          <w:sz w:val="21"/>
          <w:szCs w:val="20"/>
        </w:rPr>
        <w:t>数据的一致性和</w:t>
      </w:r>
      <w:proofErr w:type="gramStart"/>
      <w:r>
        <w:rPr>
          <w:rFonts w:ascii="宋体" w:eastAsia="宋体" w:hAnsi="Times New Roman" w:cs="Times New Roman"/>
          <w:sz w:val="21"/>
          <w:szCs w:val="20"/>
        </w:rPr>
        <w:t>可</w:t>
      </w:r>
      <w:proofErr w:type="gramEnd"/>
      <w:r>
        <w:rPr>
          <w:rFonts w:ascii="宋体" w:eastAsia="宋体" w:hAnsi="Times New Roman" w:cs="Times New Roman"/>
          <w:sz w:val="21"/>
          <w:szCs w:val="20"/>
        </w:rPr>
        <w:t xml:space="preserve">检索性。 </w:t>
      </w:r>
    </w:p>
    <w:p w:rsidR="008D7666" w:rsidRDefault="0004448A">
      <w:pPr>
        <w:pStyle w:val="a8"/>
        <w:numPr>
          <w:ilvl w:val="2"/>
          <w:numId w:val="21"/>
        </w:numPr>
        <w:spacing w:before="156" w:after="156"/>
        <w:rPr>
          <w:rFonts w:hAnsi="黑体"/>
        </w:rPr>
      </w:pPr>
      <w:r>
        <w:rPr>
          <w:rFonts w:hAnsi="黑体"/>
          <w:szCs w:val="20"/>
        </w:rPr>
        <w:t>数据存储</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宜选择安全、可靠的存储介质和存储方式，对原始数据及处理后的结果数据进行长期保存。</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数据存储宜具备备份机制，防止数据因硬件故障、病毒攻击等原因丢失。</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可采用分布式存储技术，提高数据存储的可靠性和扩展性。</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lastRenderedPageBreak/>
        <w:t>重要数据宜进行加密存储，保障数据的安全性。</w:t>
      </w:r>
    </w:p>
    <w:p w:rsidR="008D7666" w:rsidRDefault="0004448A">
      <w:pPr>
        <w:pStyle w:val="a8"/>
        <w:numPr>
          <w:ilvl w:val="2"/>
          <w:numId w:val="21"/>
        </w:numPr>
        <w:spacing w:before="156" w:after="156"/>
        <w:rPr>
          <w:rFonts w:hAnsi="黑体"/>
        </w:rPr>
      </w:pPr>
      <w:r>
        <w:rPr>
          <w:rFonts w:hAnsi="黑体"/>
          <w:szCs w:val="20"/>
        </w:rPr>
        <w:t>数据检索</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用户根据任务编号、巡查时间、建筑名称等不同的查询条件快速定位，检索相关数据，包括影像资料、分析报告等。</w:t>
      </w:r>
    </w:p>
    <w:p w:rsidR="008D7666" w:rsidRDefault="0004448A">
      <w:pPr>
        <w:pStyle w:val="afffe"/>
        <w:numPr>
          <w:ilvl w:val="3"/>
          <w:numId w:val="2"/>
        </w:numPr>
        <w:spacing w:beforeLines="0" w:before="0" w:afterLines="0" w:after="0"/>
        <w:rPr>
          <w:rFonts w:ascii="宋体" w:eastAsia="宋体" w:hAnsi="宋体" w:cs="宋体"/>
        </w:rPr>
      </w:pPr>
      <w:r>
        <w:rPr>
          <w:rFonts w:ascii="宋体" w:eastAsia="宋体" w:hAnsi="宋体" w:cs="宋体" w:hint="eastAsia"/>
        </w:rPr>
        <w:t>检索功能宜具备模糊查询和组合查询能力，满足多样化的查询需求。</w:t>
      </w:r>
    </w:p>
    <w:p w:rsidR="008D7666" w:rsidRDefault="0004448A">
      <w:pPr>
        <w:pStyle w:val="a7"/>
        <w:numPr>
          <w:ilvl w:val="1"/>
          <w:numId w:val="21"/>
        </w:numPr>
        <w:rPr>
          <w:rStyle w:val="Char4"/>
        </w:rPr>
      </w:pPr>
      <w:r>
        <w:rPr>
          <w:rStyle w:val="Char4"/>
          <w:rFonts w:hint="eastAsia"/>
        </w:rPr>
        <w:t>系统对接</w:t>
      </w:r>
    </w:p>
    <w:p w:rsidR="008D7666" w:rsidRDefault="0004448A">
      <w:pPr>
        <w:pStyle w:val="a8"/>
        <w:numPr>
          <w:ilvl w:val="2"/>
          <w:numId w:val="21"/>
        </w:numPr>
        <w:spacing w:before="156" w:after="156"/>
      </w:pPr>
      <w:r>
        <w:rPr>
          <w:rFonts w:hint="eastAsia"/>
        </w:rPr>
        <w:t>数据接口</w:t>
      </w:r>
    </w:p>
    <w:p w:rsidR="008D7666" w:rsidRDefault="0004448A">
      <w:pPr>
        <w:pStyle w:val="afff0"/>
      </w:pPr>
      <w:r>
        <w:rPr>
          <w:rFonts w:hint="eastAsia"/>
        </w:rPr>
        <w:t>无人机巡查系统宜具备开放的数据接口，支持与消防救援部门或第三方监管平台进行数据对接和信息共享。</w:t>
      </w:r>
    </w:p>
    <w:p w:rsidR="008D7666" w:rsidRDefault="0004448A">
      <w:pPr>
        <w:pStyle w:val="a8"/>
        <w:numPr>
          <w:ilvl w:val="2"/>
          <w:numId w:val="21"/>
        </w:numPr>
        <w:spacing w:before="156" w:after="156"/>
      </w:pPr>
      <w:r>
        <w:rPr>
          <w:rFonts w:hint="eastAsia"/>
        </w:rPr>
        <w:t>数据推送</w:t>
      </w:r>
    </w:p>
    <w:p w:rsidR="008D7666" w:rsidRDefault="0004448A">
      <w:pPr>
        <w:pStyle w:val="afff0"/>
      </w:pPr>
      <w:r>
        <w:rPr>
          <w:rFonts w:hint="eastAsia"/>
        </w:rPr>
        <w:t>报警与事件数据宜实时推送至对接系统。</w:t>
      </w:r>
    </w:p>
    <w:p w:rsidR="008D7666" w:rsidRDefault="0004448A">
      <w:pPr>
        <w:pStyle w:val="a8"/>
        <w:numPr>
          <w:ilvl w:val="2"/>
          <w:numId w:val="21"/>
        </w:numPr>
        <w:spacing w:before="156" w:after="156"/>
      </w:pPr>
      <w:r>
        <w:rPr>
          <w:rFonts w:hint="eastAsia"/>
        </w:rPr>
        <w:t>数据调取</w:t>
      </w:r>
    </w:p>
    <w:p w:rsidR="008D7666" w:rsidRDefault="0004448A">
      <w:pPr>
        <w:pStyle w:val="afff0"/>
      </w:pPr>
      <w:r>
        <w:rPr>
          <w:rFonts w:hint="eastAsia"/>
        </w:rPr>
        <w:t>支持对接系统按需调取无人机的实时视频流和历史数据。</w:t>
      </w:r>
    </w:p>
    <w:p w:rsidR="008D7666" w:rsidRDefault="0004448A">
      <w:pPr>
        <w:pStyle w:val="a8"/>
        <w:numPr>
          <w:ilvl w:val="2"/>
          <w:numId w:val="21"/>
        </w:numPr>
        <w:spacing w:before="156" w:after="156"/>
      </w:pPr>
      <w:r>
        <w:rPr>
          <w:rFonts w:hint="eastAsia"/>
        </w:rPr>
        <w:t>对接安全</w:t>
      </w:r>
    </w:p>
    <w:p w:rsidR="008D7666" w:rsidRDefault="0004448A">
      <w:pPr>
        <w:pStyle w:val="afff0"/>
      </w:pPr>
      <w:r>
        <w:rPr>
          <w:rFonts w:hint="eastAsia"/>
        </w:rPr>
        <w:t>系统对接遵守网络安全等级保护的有关规定，采用身份认证、数据加密、访问控制等安全措施，保障数据传输和存储安全。</w:t>
      </w:r>
    </w:p>
    <w:p w:rsidR="008D7666" w:rsidRDefault="0004448A">
      <w:pPr>
        <w:pStyle w:val="a8"/>
        <w:numPr>
          <w:ilvl w:val="2"/>
          <w:numId w:val="21"/>
        </w:numPr>
        <w:spacing w:before="156" w:after="156"/>
      </w:pPr>
      <w:r>
        <w:rPr>
          <w:rFonts w:hint="eastAsia"/>
        </w:rPr>
        <w:t>数据脱敏</w:t>
      </w:r>
    </w:p>
    <w:p w:rsidR="008D7666" w:rsidRDefault="0004448A">
      <w:pPr>
        <w:pStyle w:val="afff0"/>
      </w:pPr>
      <w:r>
        <w:rPr>
          <w:rFonts w:hint="eastAsia"/>
        </w:rPr>
        <w:t>对于被困者身份等敏感信息支持自动加密传输。</w:t>
      </w:r>
    </w:p>
    <w:p w:rsidR="008D7666" w:rsidRDefault="0004448A">
      <w:pPr>
        <w:pStyle w:val="a6"/>
        <w:numPr>
          <w:ilvl w:val="0"/>
          <w:numId w:val="21"/>
        </w:numPr>
      </w:pPr>
      <w:bookmarkStart w:id="91" w:name="_Toc911534911"/>
      <w:bookmarkStart w:id="92" w:name="_Toc29683"/>
      <w:r>
        <w:rPr>
          <w:rFonts w:hint="eastAsia"/>
        </w:rPr>
        <w:t>操作人员资质</w:t>
      </w:r>
      <w:bookmarkEnd w:id="91"/>
      <w:bookmarkEnd w:id="92"/>
    </w:p>
    <w:p w:rsidR="008D7666" w:rsidRDefault="0004448A">
      <w:pPr>
        <w:pStyle w:val="afffffff3"/>
      </w:pPr>
      <w:r>
        <w:t>操作人员持有民航管理部门</w:t>
      </w:r>
      <w:r>
        <w:rPr>
          <w:rStyle w:val="afff9"/>
          <w:rFonts w:ascii="Times New Roman" w:eastAsia="宋体" w:hint="eastAsia"/>
          <w:kern w:val="2"/>
        </w:rPr>
        <w:t>颁发的</w:t>
      </w:r>
      <w:r>
        <w:t>无人机飞行</w:t>
      </w:r>
      <w:r>
        <w:rPr>
          <w:rFonts w:hint="eastAsia"/>
        </w:rPr>
        <w:t>执照</w:t>
      </w:r>
      <w:r>
        <w:rPr>
          <w:rStyle w:val="afff9"/>
          <w:rFonts w:ascii="Times New Roman" w:eastAsia="宋体" w:hint="eastAsia"/>
          <w:kern w:val="2"/>
        </w:rPr>
        <w:t>或证书</w:t>
      </w:r>
      <w:r>
        <w:t>，宜具备消防专业资质，包括但不限于：</w:t>
      </w:r>
    </w:p>
    <w:p w:rsidR="008D7666" w:rsidRDefault="0004448A">
      <w:pPr>
        <w:pStyle w:val="aff2"/>
        <w:numPr>
          <w:ilvl w:val="0"/>
          <w:numId w:val="57"/>
        </w:numPr>
        <w:tabs>
          <w:tab w:val="clear" w:pos="1140"/>
        </w:tabs>
        <w:ind w:left="850" w:hanging="431"/>
      </w:pPr>
      <w:r>
        <w:rPr>
          <w:rFonts w:hint="eastAsia"/>
        </w:rPr>
        <w:t>通过培训考核，掌握</w:t>
      </w:r>
      <w:r w:rsidR="00B82FEC">
        <w:rPr>
          <w:rFonts w:hint="eastAsia"/>
        </w:rPr>
        <w:t>高层</w:t>
      </w:r>
      <w:r>
        <w:rPr>
          <w:rFonts w:hint="eastAsia"/>
        </w:rPr>
        <w:t>建筑火灾特点、风险情况、扑救措施以及注意事项等相关知识，并取得培训合格证明；</w:t>
      </w:r>
    </w:p>
    <w:p w:rsidR="008D7666" w:rsidRDefault="0004448A">
      <w:pPr>
        <w:pStyle w:val="aff2"/>
        <w:numPr>
          <w:ilvl w:val="0"/>
          <w:numId w:val="57"/>
        </w:numPr>
        <w:tabs>
          <w:tab w:val="clear" w:pos="1140"/>
        </w:tabs>
        <w:ind w:left="850" w:hanging="431"/>
      </w:pPr>
      <w:r>
        <w:rPr>
          <w:rFonts w:hint="eastAsia"/>
        </w:rPr>
        <w:t>通过岗位技能考核，具备作业机型配套的通信终端、任务载荷设备的操作与应用能力，并取得相应合格证明或持有专业培训证书；</w:t>
      </w:r>
    </w:p>
    <w:p w:rsidR="008D7666" w:rsidRDefault="0004448A">
      <w:pPr>
        <w:pStyle w:val="aff2"/>
        <w:numPr>
          <w:ilvl w:val="0"/>
          <w:numId w:val="57"/>
        </w:numPr>
        <w:tabs>
          <w:tab w:val="clear" w:pos="1140"/>
        </w:tabs>
        <w:ind w:left="850" w:hanging="431"/>
      </w:pPr>
      <w:r>
        <w:rPr>
          <w:rFonts w:hint="eastAsia"/>
        </w:rPr>
        <w:t>通过同作业场景相应的巡查业务培训后，</w:t>
      </w:r>
      <w:proofErr w:type="gramStart"/>
      <w:r>
        <w:rPr>
          <w:rFonts w:hint="eastAsia"/>
        </w:rPr>
        <w:t>持培训</w:t>
      </w:r>
      <w:proofErr w:type="gramEnd"/>
      <w:r>
        <w:rPr>
          <w:rFonts w:hint="eastAsia"/>
        </w:rPr>
        <w:t>合格证上岗。</w:t>
      </w:r>
    </w:p>
    <w:p w:rsidR="008D7666" w:rsidRDefault="0004448A">
      <w:pPr>
        <w:pStyle w:val="afffffff3"/>
      </w:pPr>
      <w:r>
        <w:rPr>
          <w:rFonts w:hint="eastAsia"/>
        </w:rPr>
        <w:t>当操作人员受到酒精、毒品等精神活性物质，或任何药物的影响，且该影响可能干扰其工作能力、威胁飞行安全，则不宜驾驶无人机。</w:t>
      </w:r>
    </w:p>
    <w:p w:rsidR="008D7666" w:rsidRDefault="0004448A">
      <w:pPr>
        <w:pStyle w:val="afffffff3"/>
      </w:pPr>
      <w:r>
        <w:rPr>
          <w:rFonts w:hint="eastAsia"/>
        </w:rPr>
        <w:br w:type="page"/>
      </w:r>
    </w:p>
    <w:p w:rsidR="008D7666" w:rsidRDefault="008D7666">
      <w:pPr>
        <w:pStyle w:val="af5"/>
        <w:tabs>
          <w:tab w:val="left" w:pos="0"/>
        </w:tabs>
        <w:sectPr w:rsidR="008D7666">
          <w:headerReference w:type="default" r:id="rId16"/>
          <w:footerReference w:type="even" r:id="rId17"/>
          <w:footerReference w:type="default" r:id="rId18"/>
          <w:pgSz w:w="11907" w:h="16839"/>
          <w:pgMar w:top="1417" w:right="1134" w:bottom="1076" w:left="1417" w:header="1417" w:footer="1134" w:gutter="0"/>
          <w:pgNumType w:start="1"/>
          <w:cols w:space="425"/>
          <w:docGrid w:type="lines" w:linePitch="312"/>
        </w:sectPr>
      </w:pPr>
      <w:bookmarkStart w:id="93" w:name="标准附录"/>
      <w:bookmarkEnd w:id="93"/>
    </w:p>
    <w:p w:rsidR="008D7666" w:rsidRDefault="0004448A">
      <w:pPr>
        <w:pStyle w:val="affff7"/>
      </w:pPr>
      <w:bookmarkStart w:id="94" w:name="_Toc81406614"/>
      <w:bookmarkStart w:id="95" w:name="_Toc81407631"/>
      <w:bookmarkStart w:id="96" w:name="_Toc121404673"/>
      <w:bookmarkStart w:id="97" w:name="_Toc121153904"/>
      <w:bookmarkStart w:id="98" w:name="_Toc121133928"/>
      <w:bookmarkStart w:id="99" w:name="_Toc81408383"/>
      <w:bookmarkStart w:id="100" w:name="_Toc82422881"/>
      <w:bookmarkStart w:id="101" w:name="_Toc18911479"/>
      <w:bookmarkStart w:id="102" w:name="_Toc23206"/>
      <w:r>
        <w:rPr>
          <w:rFonts w:hint="eastAsia"/>
        </w:rPr>
        <w:lastRenderedPageBreak/>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94"/>
      <w:bookmarkEnd w:id="95"/>
      <w:bookmarkEnd w:id="96"/>
      <w:bookmarkEnd w:id="97"/>
      <w:bookmarkEnd w:id="98"/>
      <w:bookmarkEnd w:id="99"/>
      <w:bookmarkEnd w:id="100"/>
      <w:bookmarkEnd w:id="101"/>
      <w:bookmarkEnd w:id="102"/>
    </w:p>
    <w:p w:rsidR="00D1235F" w:rsidRDefault="00D1235F">
      <w:pPr>
        <w:pStyle w:val="afff0"/>
      </w:pPr>
      <w:r>
        <w:rPr>
          <w:rFonts w:hint="eastAsia"/>
        </w:rPr>
        <w:t xml:space="preserve">[1]  </w:t>
      </w:r>
      <w:r>
        <w:t>GB 42590</w:t>
      </w:r>
      <w:r>
        <w:rPr>
          <w:rFonts w:hint="eastAsia"/>
        </w:rPr>
        <w:t>—</w:t>
      </w:r>
      <w:r>
        <w:t>2023  民用无人驾驶航空器系统安全要求</w:t>
      </w:r>
    </w:p>
    <w:p w:rsidR="008D7666" w:rsidRPr="00D1235F" w:rsidRDefault="0004448A" w:rsidP="00D1235F">
      <w:pPr>
        <w:pStyle w:val="afff0"/>
        <w:rPr>
          <w:rFonts w:hAnsi="宋体" w:cs="宋体"/>
          <w:szCs w:val="21"/>
        </w:rPr>
      </w:pPr>
      <w:r>
        <w:rPr>
          <w:rFonts w:hint="eastAsia"/>
        </w:rPr>
        <w:t>[</w:t>
      </w:r>
      <w:r w:rsidR="00D1235F">
        <w:rPr>
          <w:rFonts w:hint="eastAsia"/>
        </w:rPr>
        <w:t>2</w:t>
      </w:r>
      <w:r>
        <w:rPr>
          <w:rFonts w:hint="eastAsia"/>
        </w:rPr>
        <w:t xml:space="preserve">]  </w:t>
      </w:r>
      <w:r>
        <w:rPr>
          <w:rFonts w:hAnsi="宋体" w:cs="宋体" w:hint="eastAsia"/>
          <w:szCs w:val="21"/>
        </w:rPr>
        <w:t>GB 55037—2022  建筑防火通用规则</w:t>
      </w:r>
    </w:p>
    <w:p w:rsidR="008D7666" w:rsidRDefault="0004448A">
      <w:pPr>
        <w:pStyle w:val="afff0"/>
      </w:pPr>
      <w:r>
        <w:rPr>
          <w:rFonts w:hAnsi="宋体" w:hint="eastAsia"/>
        </w:rPr>
        <w:t xml:space="preserve">[3]  ISO 15964—2025  </w:t>
      </w:r>
      <w:r>
        <w:rPr>
          <w:rFonts w:hAnsi="宋体"/>
        </w:rPr>
        <w:t xml:space="preserve">Detection and avoidance systems for </w:t>
      </w:r>
      <w:proofErr w:type="spellStart"/>
      <w:r>
        <w:rPr>
          <w:rFonts w:hAnsi="宋体"/>
        </w:rPr>
        <w:t>uncrewed</w:t>
      </w:r>
      <w:proofErr w:type="spellEnd"/>
      <w:r>
        <w:rPr>
          <w:rFonts w:hAnsi="宋体"/>
        </w:rPr>
        <w:t xml:space="preserve"> aircraft systems</w:t>
      </w:r>
    </w:p>
    <w:p w:rsidR="008D7666" w:rsidRDefault="0004448A">
      <w:pPr>
        <w:pStyle w:val="afff0"/>
      </w:pPr>
      <w:r>
        <w:rPr>
          <w:rFonts w:hint="eastAsia"/>
        </w:rPr>
        <w:t>[4]  国务院.无人驾驶航空器飞行管理暂行条例：</w:t>
      </w:r>
      <w:proofErr w:type="gramStart"/>
      <w:r>
        <w:rPr>
          <w:rFonts w:hint="eastAsia"/>
        </w:rPr>
        <w:t>国令第761</w:t>
      </w:r>
      <w:r w:rsidR="00855591">
        <w:rPr>
          <w:rFonts w:hint="eastAsia"/>
        </w:rPr>
        <w:t>号</w:t>
      </w:r>
      <w:proofErr w:type="gramEnd"/>
      <w:r w:rsidR="00855591">
        <w:t>.</w:t>
      </w:r>
      <w:r>
        <w:rPr>
          <w:rFonts w:hint="eastAsia"/>
        </w:rPr>
        <w:t>2023年</w:t>
      </w:r>
    </w:p>
    <w:p w:rsidR="008D7666" w:rsidRDefault="0004448A">
      <w:pPr>
        <w:pStyle w:val="afff0"/>
      </w:pPr>
      <w:r>
        <w:rPr>
          <w:rFonts w:hint="eastAsia"/>
        </w:rPr>
        <w:t>[5]  香港特別行政區政府民航處</w:t>
      </w:r>
      <w:r>
        <w:t>.</w:t>
      </w:r>
      <w:r>
        <w:rPr>
          <w:rFonts w:hint="eastAsia"/>
        </w:rPr>
        <w:t>小型無人機令：第</w:t>
      </w:r>
      <w:r>
        <w:t>448G</w:t>
      </w:r>
      <w:r w:rsidR="00855591">
        <w:rPr>
          <w:rFonts w:hint="eastAsia"/>
        </w:rPr>
        <w:t>章</w:t>
      </w:r>
      <w:r w:rsidR="00855591">
        <w:t>.</w:t>
      </w:r>
      <w:r>
        <w:t>2025</w:t>
      </w:r>
      <w:r>
        <w:rPr>
          <w:rFonts w:hint="eastAsia"/>
        </w:rPr>
        <w:t>年</w:t>
      </w:r>
    </w:p>
    <w:p w:rsidR="008D7666" w:rsidRDefault="0004448A">
      <w:pPr>
        <w:pStyle w:val="afff0"/>
      </w:pPr>
      <w:r>
        <w:rPr>
          <w:rFonts w:hint="eastAsia"/>
        </w:rPr>
        <w:t>[6]  香港個人資料私隱</w:t>
      </w:r>
      <w:proofErr w:type="gramStart"/>
      <w:r>
        <w:rPr>
          <w:rFonts w:hint="eastAsia"/>
        </w:rPr>
        <w:t>專</w:t>
      </w:r>
      <w:proofErr w:type="gramEnd"/>
      <w:r>
        <w:rPr>
          <w:rFonts w:hint="eastAsia"/>
        </w:rPr>
        <w:t>員公署（私隱</w:t>
      </w:r>
      <w:proofErr w:type="gramStart"/>
      <w:r>
        <w:rPr>
          <w:rFonts w:hint="eastAsia"/>
        </w:rPr>
        <w:t>專</w:t>
      </w:r>
      <w:proofErr w:type="gramEnd"/>
      <w:r>
        <w:rPr>
          <w:rFonts w:hint="eastAsia"/>
        </w:rPr>
        <w:t>員公署）.個人資料保護法：第486章</w:t>
      </w:r>
      <w:r w:rsidR="00855591">
        <w:t>.</w:t>
      </w:r>
      <w:r>
        <w:rPr>
          <w:rFonts w:hint="eastAsia"/>
        </w:rPr>
        <w:t>2021年</w:t>
      </w:r>
    </w:p>
    <w:p w:rsidR="008D7666" w:rsidRDefault="0004448A">
      <w:pPr>
        <w:pStyle w:val="afff0"/>
      </w:pPr>
      <w:r>
        <w:rPr>
          <w:rFonts w:hint="eastAsia"/>
        </w:rPr>
        <w:t>[7]  澳門特別行政區政府個人資料保護局.個人資料保護法：第8/2005號法律</w:t>
      </w:r>
      <w:r w:rsidR="00855591">
        <w:rPr>
          <w:rFonts w:hint="eastAsia"/>
        </w:rPr>
        <w:t>.</w:t>
      </w:r>
      <w:r>
        <w:rPr>
          <w:rFonts w:hint="eastAsia"/>
        </w:rPr>
        <w:t>2005年</w:t>
      </w:r>
    </w:p>
    <w:p w:rsidR="008D7666" w:rsidRDefault="008D7666">
      <w:pPr>
        <w:pStyle w:val="afff0"/>
        <w:ind w:firstLineChars="0" w:firstLine="0"/>
      </w:pPr>
    </w:p>
    <w:p w:rsidR="008D7666" w:rsidRDefault="008D7666">
      <w:pPr>
        <w:jc w:val="center"/>
        <w:rPr>
          <w:rFonts w:ascii="宋体" w:hAnsi="宋体"/>
        </w:rPr>
      </w:pPr>
    </w:p>
    <w:bookmarkEnd w:id="60"/>
    <w:bookmarkEnd w:id="61"/>
    <w:bookmarkEnd w:id="62"/>
    <w:bookmarkEnd w:id="63"/>
    <w:p w:rsidR="008D7666" w:rsidRDefault="0004448A">
      <w:pPr>
        <w:pStyle w:val="affffffd"/>
        <w:framePr w:wrap="notBeside" w:hAnchor="page" w:x="4898" w:y="496"/>
        <w:rPr>
          <w:u w:val="thick"/>
        </w:rPr>
      </w:pPr>
      <w:r>
        <w:rPr>
          <w:u w:val="thick"/>
        </w:rPr>
        <w:t>______________________</w:t>
      </w:r>
    </w:p>
    <w:p w:rsidR="008D7666" w:rsidRDefault="008D7666"/>
    <w:sectPr w:rsidR="008D7666">
      <w:headerReference w:type="default" r:id="rId19"/>
      <w:footerReference w:type="even" r:id="rId20"/>
      <w:footerReference w:type="default" r:id="rId21"/>
      <w:pgSz w:w="11906" w:h="16838"/>
      <w:pgMar w:top="567" w:right="1134" w:bottom="1134" w:left="1418" w:header="1418" w:footer="1134" w:gutter="0"/>
      <w:cols w:space="425"/>
      <w:formProt w:val="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C361122" w15:done="0"/>
  <w15:commentEx w15:paraId="3225384D" w15:done="0"/>
  <w15:commentEx w15:paraId="4DB3BDBA" w15:done="0"/>
  <w15:commentEx w15:paraId="3B0B9FEA" w15:done="0"/>
  <w15:commentEx w15:paraId="5ACA92BB" w15:done="0"/>
  <w15:commentEx w15:paraId="5A04764E" w15:done="0"/>
  <w15:commentEx w15:paraId="25584B72" w15:done="0"/>
  <w15:commentEx w15:paraId="3E647A87" w15:done="0"/>
  <w15:commentEx w15:paraId="2CC8F831" w15:done="0"/>
  <w15:commentEx w15:paraId="1406CC0D" w15:done="0"/>
  <w15:commentEx w15:paraId="140F87A0" w15:done="0"/>
  <w15:commentEx w15:paraId="302B3307" w15:done="0"/>
  <w15:commentEx w15:paraId="58ACA949" w15:done="0"/>
  <w15:commentEx w15:paraId="338CA4C0" w15:done="0"/>
  <w15:commentEx w15:paraId="1C6F6E79" w15:done="0"/>
  <w15:commentEx w15:paraId="172AC6B7" w15:done="0"/>
  <w15:commentEx w15:paraId="58A6DCF2" w15:done="0"/>
  <w15:commentEx w15:paraId="3FC58978" w15:done="0"/>
  <w15:commentEx w15:paraId="67282FDF" w15:done="0"/>
  <w15:commentEx w15:paraId="61430ADF" w15:done="0"/>
  <w15:commentEx w15:paraId="0EB9F61C" w15:done="0"/>
  <w15:commentEx w15:paraId="31FE3668" w15:done="0"/>
  <w15:commentEx w15:paraId="68721238" w15:done="0"/>
  <w15:commentEx w15:paraId="3B4EF361" w15:done="0"/>
  <w15:commentEx w15:paraId="368F8C4F" w15:done="0"/>
  <w15:commentEx w15:paraId="0C255CF3" w15:done="0"/>
  <w15:commentEx w15:paraId="5772A99B" w15:done="0"/>
  <w15:commentEx w15:paraId="6010E35F" w15:done="0"/>
  <w15:commentEx w15:paraId="223A50DB" w15:done="0"/>
  <w15:commentEx w15:paraId="748D3945" w15:done="0"/>
  <w15:commentEx w15:paraId="43FFB5AE" w15:done="0"/>
  <w15:commentEx w15:paraId="356D5695" w15:done="0"/>
  <w15:commentEx w15:paraId="260FCEC0" w15:done="0"/>
  <w15:commentEx w15:paraId="3069D6C6" w15:done="0"/>
</w15:commentsEx>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E8B" w:rsidRDefault="002D4E8B">
      <w:r>
        <w:separator/>
      </w:r>
    </w:p>
  </w:endnote>
  <w:endnote w:type="continuationSeparator" w:id="0">
    <w:p w:rsidR="002D4E8B" w:rsidRDefault="002D4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66" w:rsidRDefault="0004448A">
    <w:pPr>
      <w:pStyle w:val="affff4"/>
    </w:pPr>
    <w:r>
      <w:fldChar w:fldCharType="begin"/>
    </w:r>
    <w:r>
      <w:instrText xml:space="preserve"> PAGE  \* MERGEFORMAT </w:instrText>
    </w:r>
    <w:r>
      <w:fldChar w:fldCharType="separate"/>
    </w:r>
    <w:r>
      <w:t>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66" w:rsidRDefault="0004448A">
    <w:pPr>
      <w:pStyle w:val="affff4"/>
    </w:pPr>
    <w:r>
      <w:rPr>
        <w:noProof/>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D7666" w:rsidRDefault="0004448A">
                          <w:pPr>
                            <w:pStyle w:val="affff4"/>
                          </w:pPr>
                          <w:r>
                            <w:fldChar w:fldCharType="begin"/>
                          </w:r>
                          <w:r>
                            <w:instrText xml:space="preserve"> PAGE  \* MERGEFORMAT </w:instrText>
                          </w:r>
                          <w:r>
                            <w:fldChar w:fldCharType="separate"/>
                          </w:r>
                          <w:r w:rsidR="00E4694F">
                            <w:rPr>
                              <w:noProof/>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D7666" w:rsidRDefault="0004448A">
                    <w:pPr>
                      <w:pStyle w:val="affff4"/>
                    </w:pPr>
                    <w:r>
                      <w:fldChar w:fldCharType="begin"/>
                    </w:r>
                    <w:r>
                      <w:instrText xml:space="preserve"> PAGE  \* MERGEFORMAT </w:instrText>
                    </w:r>
                    <w:r>
                      <w:fldChar w:fldCharType="separate"/>
                    </w:r>
                    <w:r w:rsidR="00E4694F">
                      <w:rPr>
                        <w:noProof/>
                      </w:rPr>
                      <w:t>II</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66" w:rsidRDefault="0004448A">
    <w:pPr>
      <w:pStyle w:val="afffb"/>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D7666" w:rsidRDefault="0004448A">
                          <w:pPr>
                            <w:pStyle w:val="afffb"/>
                          </w:pPr>
                          <w:r>
                            <w:fldChar w:fldCharType="begin"/>
                          </w:r>
                          <w:r>
                            <w:instrText xml:space="preserve"> PAGE  \* MERGEFORMAT </w:instrText>
                          </w:r>
                          <w:r>
                            <w:fldChar w:fldCharType="separate"/>
                          </w:r>
                          <w:r w:rsidR="00E4694F">
                            <w:rPr>
                              <w:noProof/>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mbsUVkAgAAEQUAAA4AAAAAAAAAAAAAAAAALgIAAGRycy9lMm9Eb2Mu&#10;eG1sUEsBAi0AFAAGAAgAAAAhAHGq0bnXAAAABQEAAA8AAAAAAAAAAAAAAAAAvgQAAGRycy9kb3du&#10;cmV2LnhtbFBLBQYAAAAABAAEAPMAAADCBQAAAAA=&#10;" filled="f" stroked="f" strokeweight=".5pt">
              <v:textbox style="mso-fit-shape-to-text:t" inset="0,0,0,0">
                <w:txbxContent>
                  <w:p w:rsidR="008D7666" w:rsidRDefault="0004448A">
                    <w:pPr>
                      <w:pStyle w:val="afffb"/>
                    </w:pPr>
                    <w:r>
                      <w:fldChar w:fldCharType="begin"/>
                    </w:r>
                    <w:r>
                      <w:instrText xml:space="preserve"> PAGE  \* MERGEFORMAT </w:instrText>
                    </w:r>
                    <w:r>
                      <w:fldChar w:fldCharType="separate"/>
                    </w:r>
                    <w:r w:rsidR="00E4694F">
                      <w:rPr>
                        <w:noProof/>
                      </w:rPr>
                      <w:t>I</w:t>
                    </w:r>
                    <w:r>
                      <w:fldChar w:fldCharType="end"/>
                    </w:r>
                  </w:p>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66" w:rsidRDefault="0004448A">
    <w:pPr>
      <w:pStyle w:val="affd"/>
      <w:framePr w:wrap="around" w:vAnchor="text" w:hAnchor="margin" w:xAlign="outside" w:y="1"/>
      <w:tabs>
        <w:tab w:val="center" w:pos="4153"/>
        <w:tab w:val="right" w:pos="8306"/>
      </w:tabs>
      <w:rPr>
        <w:rStyle w:val="afff6"/>
        <w:rFonts w:asciiTheme="minorEastAsia" w:eastAsiaTheme="minorEastAsia" w:hAnsiTheme="minorEastAsia"/>
      </w:rPr>
    </w:pPr>
    <w:r>
      <w:rPr>
        <w:rStyle w:val="afff6"/>
        <w:rFonts w:asciiTheme="minorEastAsia" w:eastAsiaTheme="minorEastAsia" w:hAnsiTheme="minorEastAsia"/>
      </w:rPr>
      <w:fldChar w:fldCharType="begin"/>
    </w:r>
    <w:r>
      <w:rPr>
        <w:rStyle w:val="afff6"/>
        <w:rFonts w:asciiTheme="minorEastAsia" w:eastAsiaTheme="minorEastAsia" w:hAnsiTheme="minorEastAsia"/>
      </w:rPr>
      <w:instrText xml:space="preserve">PAGE  </w:instrText>
    </w:r>
    <w:r>
      <w:rPr>
        <w:rStyle w:val="afff6"/>
        <w:rFonts w:asciiTheme="minorEastAsia" w:eastAsiaTheme="minorEastAsia" w:hAnsiTheme="minorEastAsia"/>
      </w:rPr>
      <w:fldChar w:fldCharType="separate"/>
    </w:r>
    <w:r w:rsidR="0008081A">
      <w:rPr>
        <w:rStyle w:val="afff6"/>
        <w:rFonts w:asciiTheme="minorEastAsia" w:eastAsiaTheme="minorEastAsia" w:hAnsiTheme="minorEastAsia"/>
        <w:noProof/>
      </w:rPr>
      <w:t>2</w:t>
    </w:r>
    <w:r>
      <w:rPr>
        <w:rStyle w:val="afff6"/>
        <w:rFonts w:asciiTheme="minorEastAsia" w:eastAsiaTheme="minorEastAsia" w:hAnsiTheme="minorEastAsia"/>
      </w:rPr>
      <w:fldChar w:fldCharType="end"/>
    </w:r>
  </w:p>
  <w:p w:rsidR="008D7666" w:rsidRDefault="008D7666">
    <w:pPr>
      <w:pStyle w:val="affff4"/>
      <w:ind w:right="360"/>
      <w:rPr>
        <w:rStyle w:val="afff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66" w:rsidRDefault="0004448A">
    <w:pPr>
      <w:pStyle w:val="affd"/>
      <w:framePr w:w="1161" w:wrap="around" w:vAnchor="text" w:hAnchor="page" w:x="9721" w:y="63"/>
      <w:tabs>
        <w:tab w:val="center" w:pos="4153"/>
        <w:tab w:val="right" w:pos="8306"/>
      </w:tabs>
      <w:rPr>
        <w:rStyle w:val="afff6"/>
        <w:rFonts w:asciiTheme="minorEastAsia" w:eastAsiaTheme="minorEastAsia" w:hAnsiTheme="minorEastAsia"/>
      </w:rPr>
    </w:pPr>
    <w:r>
      <w:rPr>
        <w:rStyle w:val="afff6"/>
        <w:rFonts w:asciiTheme="minorEastAsia" w:eastAsiaTheme="minorEastAsia" w:hAnsiTheme="minorEastAsia"/>
      </w:rPr>
      <w:fldChar w:fldCharType="begin"/>
    </w:r>
    <w:r>
      <w:rPr>
        <w:rStyle w:val="afff6"/>
        <w:rFonts w:asciiTheme="minorEastAsia" w:eastAsiaTheme="minorEastAsia" w:hAnsiTheme="minorEastAsia"/>
      </w:rPr>
      <w:instrText xml:space="preserve">PAGE  </w:instrText>
    </w:r>
    <w:r>
      <w:rPr>
        <w:rStyle w:val="afff6"/>
        <w:rFonts w:asciiTheme="minorEastAsia" w:eastAsiaTheme="minorEastAsia" w:hAnsiTheme="minorEastAsia"/>
      </w:rPr>
      <w:fldChar w:fldCharType="separate"/>
    </w:r>
    <w:r w:rsidR="00E4694F">
      <w:rPr>
        <w:rStyle w:val="afff6"/>
        <w:rFonts w:asciiTheme="minorEastAsia" w:eastAsiaTheme="minorEastAsia" w:hAnsiTheme="minorEastAsia"/>
        <w:noProof/>
      </w:rPr>
      <w:t>1</w:t>
    </w:r>
    <w:r>
      <w:rPr>
        <w:rStyle w:val="afff6"/>
        <w:rFonts w:asciiTheme="minorEastAsia" w:eastAsiaTheme="minorEastAsia" w:hAnsiTheme="minorEastAsia"/>
      </w:rPr>
      <w:fldChar w:fldCharType="end"/>
    </w:r>
  </w:p>
  <w:p w:rsidR="008D7666" w:rsidRDefault="008D7666">
    <w:pPr>
      <w:pStyle w:val="afffb"/>
      <w:ind w:right="360" w:firstLine="360"/>
      <w:rPr>
        <w:rStyle w:val="afff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66" w:rsidRDefault="0004448A">
    <w:pPr>
      <w:pStyle w:val="affff4"/>
    </w:pPr>
    <w:r>
      <w:rPr>
        <w:noProof/>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D7666" w:rsidRDefault="0004448A">
                          <w:pPr>
                            <w:pStyle w:val="affff4"/>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28" type="#_x0000_t202" style="position:absolute;left:0;text-align:left;margin-left:92.8pt;margin-top:0;width:2in;height:2in;z-index:25166336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tWGZFkAgAAEwUAAA4AAAAAAAAAAAAAAAAALgIAAGRycy9lMm9Eb2Mu&#10;eG1sUEsBAi0AFAAGAAgAAAAhAHGq0bnXAAAABQEAAA8AAAAAAAAAAAAAAAAAvgQAAGRycy9kb3du&#10;cmV2LnhtbFBLBQYAAAAABAAEAPMAAADCBQAAAAA=&#10;" filled="f" stroked="f" strokeweight=".5pt">
              <v:textbox style="mso-fit-shape-to-text:t" inset="0,0,0,0">
                <w:txbxContent>
                  <w:p w:rsidR="008D7666" w:rsidRDefault="0004448A">
                    <w:pPr>
                      <w:pStyle w:val="affff4"/>
                    </w:pPr>
                    <w:r>
                      <w:fldChar w:fldCharType="begin"/>
                    </w:r>
                    <w:r>
                      <w:instrText xml:space="preserve"> PAGE  \* MERGEFORMAT </w:instrText>
                    </w:r>
                    <w:r>
                      <w:fldChar w:fldCharType="separate"/>
                    </w:r>
                    <w:r>
                      <w:t>18</w:t>
                    </w:r>
                    <w:r>
                      <w:fldChar w:fldCharType="end"/>
                    </w: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66" w:rsidRDefault="0004448A">
    <w:pPr>
      <w:pStyle w:val="afffb"/>
    </w:pPr>
    <w:r>
      <w:rPr>
        <w:noProof/>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D7666" w:rsidRDefault="0004448A">
                          <w:pPr>
                            <w:pStyle w:val="afffb"/>
                          </w:pPr>
                          <w:r>
                            <w:fldChar w:fldCharType="begin"/>
                          </w:r>
                          <w:r>
                            <w:instrText xml:space="preserve"> PAGE  \* MERGEFORMAT </w:instrText>
                          </w:r>
                          <w:r>
                            <w:fldChar w:fldCharType="separate"/>
                          </w:r>
                          <w:r w:rsidR="00E4694F">
                            <w:rPr>
                              <w:noProof/>
                            </w:rP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0" o:spid="_x0000_s1029" type="#_x0000_t202" style="position:absolute;left:0;text-align:left;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FsUxn9kAgAAEwUAAA4AAAAAAAAAAAAAAAAALgIAAGRycy9lMm9Eb2Mu&#10;eG1sUEsBAi0AFAAGAAgAAAAhAHGq0bnXAAAABQEAAA8AAAAAAAAAAAAAAAAAvgQAAGRycy9kb3du&#10;cmV2LnhtbFBLBQYAAAAABAAEAPMAAADCBQAAAAA=&#10;" filled="f" stroked="f" strokeweight=".5pt">
              <v:textbox style="mso-fit-shape-to-text:t" inset="0,0,0,0">
                <w:txbxContent>
                  <w:p w:rsidR="008D7666" w:rsidRDefault="0004448A">
                    <w:pPr>
                      <w:pStyle w:val="afffb"/>
                    </w:pPr>
                    <w:r>
                      <w:fldChar w:fldCharType="begin"/>
                    </w:r>
                    <w:r>
                      <w:instrText xml:space="preserve"> PAGE  \* MERGEFORMAT </w:instrText>
                    </w:r>
                    <w:r>
                      <w:fldChar w:fldCharType="separate"/>
                    </w:r>
                    <w:r w:rsidR="00E4694F">
                      <w:rPr>
                        <w:noProof/>
                      </w:rPr>
                      <w:t>13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E8B" w:rsidRDefault="002D4E8B">
      <w:r>
        <w:separator/>
      </w:r>
    </w:p>
  </w:footnote>
  <w:footnote w:type="continuationSeparator" w:id="0">
    <w:p w:rsidR="002D4E8B" w:rsidRDefault="002D4E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66" w:rsidRDefault="0004448A">
    <w:pPr>
      <w:pStyle w:val="affff5"/>
      <w:rPr>
        <w:rFonts w:hAnsi="黑体"/>
      </w:rPr>
    </w:pPr>
    <w:r>
      <w:rPr>
        <w:rFonts w:hAnsi="黑体" w:hint="eastAsia"/>
      </w:rPr>
      <w:t>T/</w:t>
    </w:r>
    <w:r>
      <w:rPr>
        <w:rFonts w:hint="eastAsia"/>
      </w:rPr>
      <w:t>SZS</w:t>
    </w:r>
    <w:r>
      <w:rPr>
        <w:rFonts w:hAnsi="黑体" w:hint="eastAsia"/>
      </w:rPr>
      <w:t xml:space="preserve"> </w:t>
    </w:r>
    <w:r>
      <w:rPr>
        <w:rFonts w:hAnsi="黑体"/>
      </w:rPr>
      <w:t>XX</w:t>
    </w:r>
    <w:r>
      <w:rPr>
        <w:rFonts w:hAnsi="黑体" w:hint="eastAsia"/>
      </w:rPr>
      <w:t>X</w:t>
    </w:r>
    <w:r w:rsidR="00B54A45">
      <w:rPr>
        <w:rFonts w:hint="eastAsia"/>
      </w:rPr>
      <w:t>X</w:t>
    </w:r>
    <w:r>
      <w:rPr>
        <w:rFonts w:hAnsi="黑体" w:hint="eastAsia"/>
      </w:rPr>
      <w:t>-2025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66" w:rsidRDefault="0004448A">
    <w:pPr>
      <w:pStyle w:val="afffc"/>
    </w:pPr>
    <w:r>
      <w:rPr>
        <w:rFonts w:hint="eastAsia"/>
      </w:rPr>
      <w:t xml:space="preserve">T/SZS </w:t>
    </w:r>
    <w:r>
      <w:t>XX</w:t>
    </w:r>
    <w:r w:rsidR="00B54A45">
      <w:rPr>
        <w:rFonts w:hint="eastAsia"/>
      </w:rPr>
      <w:t>XX</w:t>
    </w:r>
    <w:r>
      <w:rPr>
        <w:rFonts w:hint="eastAsia"/>
      </w:rPr>
      <w:t>-2025</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66" w:rsidRDefault="0004448A">
    <w:pPr>
      <w:pStyle w:val="affff5"/>
      <w:jc w:val="right"/>
      <w:rPr>
        <w:rFonts w:hAnsi="黑体"/>
      </w:rPr>
    </w:pPr>
    <w:r>
      <w:rPr>
        <w:rFonts w:hAnsi="黑体" w:hint="eastAsia"/>
      </w:rPr>
      <w:t>T/</w:t>
    </w:r>
    <w:r>
      <w:rPr>
        <w:rFonts w:hint="eastAsia"/>
      </w:rPr>
      <w:t>SZS</w:t>
    </w:r>
    <w:r>
      <w:rPr>
        <w:rFonts w:hAnsi="黑体" w:hint="eastAsia"/>
      </w:rPr>
      <w:t xml:space="preserve"> </w:t>
    </w:r>
    <w:r>
      <w:rPr>
        <w:rFonts w:hAnsi="黑体"/>
      </w:rPr>
      <w:t>XX</w:t>
    </w:r>
    <w:r>
      <w:rPr>
        <w:rFonts w:hAnsi="黑体" w:hint="eastAsia"/>
      </w:rPr>
      <w:t>X</w:t>
    </w:r>
    <w:r w:rsidR="00B54A45">
      <w:rPr>
        <w:rFonts w:hint="eastAsia"/>
      </w:rPr>
      <w:t>X</w:t>
    </w:r>
    <w:r>
      <w:rPr>
        <w:rFonts w:hAnsi="黑体" w:hint="eastAsia"/>
      </w:rPr>
      <w:t>-2025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666" w:rsidRDefault="0004448A">
    <w:pPr>
      <w:pStyle w:val="afffc"/>
    </w:pPr>
    <w:r>
      <w:rPr>
        <w:rFonts w:hint="eastAsia"/>
      </w:rPr>
      <w:t xml:space="preserve">T/SZS </w:t>
    </w:r>
    <w:r>
      <w:t>XXXX</w:t>
    </w:r>
    <w:r>
      <w:rPr>
        <w:rFonts w:hint="eastAsia"/>
      </w:rPr>
      <w:t>-2025</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5F4B3F"/>
    <w:multiLevelType w:val="singleLevel"/>
    <w:tmpl w:val="935F4B3F"/>
    <w:lvl w:ilvl="0">
      <w:start w:val="1"/>
      <w:numFmt w:val="lowerLetter"/>
      <w:lvlText w:val="%1）"/>
      <w:lvlJc w:val="left"/>
      <w:pPr>
        <w:tabs>
          <w:tab w:val="left" w:pos="437"/>
        </w:tabs>
        <w:ind w:left="1997" w:hanging="1577"/>
      </w:pPr>
      <w:rPr>
        <w:rFonts w:hint="default"/>
      </w:rPr>
    </w:lvl>
  </w:abstractNum>
  <w:abstractNum w:abstractNumId="1">
    <w:nsid w:val="A16817A1"/>
    <w:multiLevelType w:val="singleLevel"/>
    <w:tmpl w:val="A16817A1"/>
    <w:lvl w:ilvl="0">
      <w:start w:val="1"/>
      <w:numFmt w:val="lowerLetter"/>
      <w:lvlText w:val="%1）"/>
      <w:lvlJc w:val="left"/>
      <w:pPr>
        <w:tabs>
          <w:tab w:val="left" w:pos="437"/>
        </w:tabs>
        <w:ind w:left="1997" w:hanging="1577"/>
      </w:pPr>
      <w:rPr>
        <w:rFonts w:hint="default"/>
      </w:rPr>
    </w:lvl>
  </w:abstractNum>
  <w:abstractNum w:abstractNumId="2">
    <w:nsid w:val="A28D300B"/>
    <w:multiLevelType w:val="singleLevel"/>
    <w:tmpl w:val="A28D300B"/>
    <w:lvl w:ilvl="0">
      <w:start w:val="1"/>
      <w:numFmt w:val="lowerLetter"/>
      <w:lvlText w:val="%1）"/>
      <w:lvlJc w:val="left"/>
      <w:pPr>
        <w:tabs>
          <w:tab w:val="left" w:pos="437"/>
        </w:tabs>
        <w:ind w:left="1997" w:hanging="1577"/>
      </w:pPr>
      <w:rPr>
        <w:rFonts w:hint="default"/>
        <w:sz w:val="21"/>
        <w:szCs w:val="21"/>
      </w:rPr>
    </w:lvl>
  </w:abstractNum>
  <w:abstractNum w:abstractNumId="3">
    <w:nsid w:val="A504EBC9"/>
    <w:multiLevelType w:val="singleLevel"/>
    <w:tmpl w:val="A504EBC9"/>
    <w:lvl w:ilvl="0">
      <w:start w:val="1"/>
      <w:numFmt w:val="lowerLetter"/>
      <w:lvlText w:val="%1）"/>
      <w:lvlJc w:val="left"/>
      <w:pPr>
        <w:tabs>
          <w:tab w:val="left" w:pos="437"/>
        </w:tabs>
        <w:ind w:left="1997" w:hanging="1577"/>
      </w:pPr>
      <w:rPr>
        <w:rFonts w:hint="default"/>
      </w:rPr>
    </w:lvl>
  </w:abstractNum>
  <w:abstractNum w:abstractNumId="4">
    <w:nsid w:val="A748845D"/>
    <w:multiLevelType w:val="singleLevel"/>
    <w:tmpl w:val="A748845D"/>
    <w:lvl w:ilvl="0">
      <w:start w:val="1"/>
      <w:numFmt w:val="lowerLetter"/>
      <w:lvlText w:val="%1）"/>
      <w:lvlJc w:val="left"/>
      <w:pPr>
        <w:tabs>
          <w:tab w:val="left" w:pos="437"/>
        </w:tabs>
        <w:ind w:left="1997" w:hanging="1577"/>
      </w:pPr>
      <w:rPr>
        <w:rFonts w:hint="default"/>
      </w:rPr>
    </w:lvl>
  </w:abstractNum>
  <w:abstractNum w:abstractNumId="5">
    <w:nsid w:val="AC67D1B3"/>
    <w:multiLevelType w:val="singleLevel"/>
    <w:tmpl w:val="AC67D1B3"/>
    <w:lvl w:ilvl="0">
      <w:start w:val="1"/>
      <w:numFmt w:val="lowerLetter"/>
      <w:lvlText w:val="%1）"/>
      <w:lvlJc w:val="left"/>
      <w:pPr>
        <w:tabs>
          <w:tab w:val="left" w:pos="437"/>
        </w:tabs>
        <w:ind w:left="1997" w:hanging="1577"/>
      </w:pPr>
      <w:rPr>
        <w:rFonts w:hint="default"/>
      </w:rPr>
    </w:lvl>
  </w:abstractNum>
  <w:abstractNum w:abstractNumId="6">
    <w:nsid w:val="AD34E910"/>
    <w:multiLevelType w:val="singleLevel"/>
    <w:tmpl w:val="AD34E910"/>
    <w:lvl w:ilvl="0">
      <w:start w:val="1"/>
      <w:numFmt w:val="lowerLetter"/>
      <w:lvlText w:val="%1）"/>
      <w:lvlJc w:val="left"/>
      <w:pPr>
        <w:tabs>
          <w:tab w:val="left" w:pos="437"/>
        </w:tabs>
        <w:ind w:left="1997" w:hanging="1577"/>
      </w:pPr>
      <w:rPr>
        <w:rFonts w:hint="default"/>
      </w:rPr>
    </w:lvl>
  </w:abstractNum>
  <w:abstractNum w:abstractNumId="7">
    <w:nsid w:val="B0912B03"/>
    <w:multiLevelType w:val="singleLevel"/>
    <w:tmpl w:val="B0912B03"/>
    <w:lvl w:ilvl="0">
      <w:start w:val="1"/>
      <w:numFmt w:val="lowerLetter"/>
      <w:lvlText w:val="%1）"/>
      <w:lvlJc w:val="left"/>
      <w:pPr>
        <w:tabs>
          <w:tab w:val="left" w:pos="437"/>
        </w:tabs>
        <w:ind w:left="1997" w:hanging="1577"/>
      </w:pPr>
      <w:rPr>
        <w:rFonts w:hint="default"/>
        <w:sz w:val="21"/>
        <w:szCs w:val="21"/>
      </w:rPr>
    </w:lvl>
  </w:abstractNum>
  <w:abstractNum w:abstractNumId="8">
    <w:nsid w:val="B29F95B2"/>
    <w:multiLevelType w:val="singleLevel"/>
    <w:tmpl w:val="B29F95B2"/>
    <w:lvl w:ilvl="0">
      <w:start w:val="1"/>
      <w:numFmt w:val="decimal"/>
      <w:lvlText w:val="%1)"/>
      <w:lvlJc w:val="left"/>
      <w:pPr>
        <w:ind w:left="425" w:hanging="425"/>
      </w:pPr>
      <w:rPr>
        <w:rFonts w:hint="default"/>
        <w:sz w:val="21"/>
        <w:szCs w:val="21"/>
      </w:rPr>
    </w:lvl>
  </w:abstractNum>
  <w:abstractNum w:abstractNumId="9">
    <w:nsid w:val="BE51620F"/>
    <w:multiLevelType w:val="singleLevel"/>
    <w:tmpl w:val="BE51620F"/>
    <w:lvl w:ilvl="0">
      <w:start w:val="1"/>
      <w:numFmt w:val="lowerLetter"/>
      <w:lvlText w:val="%1）"/>
      <w:lvlJc w:val="left"/>
      <w:pPr>
        <w:tabs>
          <w:tab w:val="left" w:pos="437"/>
        </w:tabs>
        <w:ind w:left="1997" w:hanging="1577"/>
      </w:pPr>
      <w:rPr>
        <w:rFonts w:hint="default"/>
      </w:rPr>
    </w:lvl>
  </w:abstractNum>
  <w:abstractNum w:abstractNumId="10">
    <w:nsid w:val="D269A6DA"/>
    <w:multiLevelType w:val="singleLevel"/>
    <w:tmpl w:val="D269A6DA"/>
    <w:lvl w:ilvl="0">
      <w:start w:val="1"/>
      <w:numFmt w:val="lowerLetter"/>
      <w:lvlText w:val="%1）"/>
      <w:lvlJc w:val="left"/>
      <w:pPr>
        <w:tabs>
          <w:tab w:val="left" w:pos="437"/>
        </w:tabs>
        <w:ind w:left="1997" w:hanging="1577"/>
      </w:pPr>
      <w:rPr>
        <w:rFonts w:hint="default"/>
      </w:rPr>
    </w:lvl>
  </w:abstractNum>
  <w:abstractNum w:abstractNumId="11">
    <w:nsid w:val="D9ABD4B1"/>
    <w:multiLevelType w:val="singleLevel"/>
    <w:tmpl w:val="D9ABD4B1"/>
    <w:lvl w:ilvl="0">
      <w:start w:val="1"/>
      <w:numFmt w:val="lowerLetter"/>
      <w:lvlText w:val="%1）"/>
      <w:lvlJc w:val="left"/>
      <w:pPr>
        <w:tabs>
          <w:tab w:val="left" w:pos="437"/>
        </w:tabs>
        <w:ind w:left="1997" w:hanging="1577"/>
      </w:pPr>
      <w:rPr>
        <w:rFonts w:hint="default"/>
        <w:sz w:val="21"/>
        <w:szCs w:val="21"/>
      </w:rPr>
    </w:lvl>
  </w:abstractNum>
  <w:abstractNum w:abstractNumId="12">
    <w:nsid w:val="E4530FA1"/>
    <w:multiLevelType w:val="singleLevel"/>
    <w:tmpl w:val="E4530FA1"/>
    <w:lvl w:ilvl="0">
      <w:start w:val="1"/>
      <w:numFmt w:val="lowerLetter"/>
      <w:lvlText w:val="%1）"/>
      <w:lvlJc w:val="left"/>
      <w:pPr>
        <w:tabs>
          <w:tab w:val="left" w:pos="437"/>
        </w:tabs>
        <w:ind w:left="1997" w:hanging="1577"/>
      </w:pPr>
      <w:rPr>
        <w:rFonts w:hint="default"/>
      </w:rPr>
    </w:lvl>
  </w:abstractNum>
  <w:abstractNum w:abstractNumId="13">
    <w:nsid w:val="E489C375"/>
    <w:multiLevelType w:val="singleLevel"/>
    <w:tmpl w:val="E489C375"/>
    <w:lvl w:ilvl="0">
      <w:start w:val="1"/>
      <w:numFmt w:val="lowerLetter"/>
      <w:lvlText w:val="%1）"/>
      <w:lvlJc w:val="left"/>
      <w:pPr>
        <w:tabs>
          <w:tab w:val="left" w:pos="437"/>
        </w:tabs>
        <w:ind w:left="1997" w:hanging="1577"/>
      </w:pPr>
      <w:rPr>
        <w:rFonts w:hint="default"/>
      </w:rPr>
    </w:lvl>
  </w:abstractNum>
  <w:abstractNum w:abstractNumId="14">
    <w:nsid w:val="E7ACF9D5"/>
    <w:multiLevelType w:val="singleLevel"/>
    <w:tmpl w:val="E7ACF9D5"/>
    <w:lvl w:ilvl="0">
      <w:start w:val="1"/>
      <w:numFmt w:val="lowerLetter"/>
      <w:lvlText w:val="%1）"/>
      <w:lvlJc w:val="left"/>
      <w:pPr>
        <w:tabs>
          <w:tab w:val="left" w:pos="437"/>
        </w:tabs>
        <w:ind w:left="1997" w:hanging="1577"/>
      </w:pPr>
      <w:rPr>
        <w:rFonts w:hint="default"/>
      </w:rPr>
    </w:lvl>
  </w:abstractNum>
  <w:abstractNum w:abstractNumId="15">
    <w:nsid w:val="F52202D0"/>
    <w:multiLevelType w:val="singleLevel"/>
    <w:tmpl w:val="F52202D0"/>
    <w:lvl w:ilvl="0">
      <w:start w:val="1"/>
      <w:numFmt w:val="lowerLetter"/>
      <w:lvlText w:val="%1）"/>
      <w:lvlJc w:val="left"/>
      <w:pPr>
        <w:tabs>
          <w:tab w:val="left" w:pos="437"/>
        </w:tabs>
        <w:ind w:left="1997" w:hanging="1577"/>
      </w:pPr>
      <w:rPr>
        <w:rFonts w:hint="default"/>
        <w:sz w:val="21"/>
        <w:szCs w:val="21"/>
      </w:rPr>
    </w:lvl>
  </w:abstractNum>
  <w:abstractNum w:abstractNumId="16">
    <w:nsid w:val="04DF744C"/>
    <w:multiLevelType w:val="singleLevel"/>
    <w:tmpl w:val="04DF744C"/>
    <w:lvl w:ilvl="0">
      <w:start w:val="1"/>
      <w:numFmt w:val="lowerLetter"/>
      <w:lvlText w:val="%1）"/>
      <w:lvlJc w:val="left"/>
      <w:pPr>
        <w:tabs>
          <w:tab w:val="left" w:pos="437"/>
        </w:tabs>
        <w:ind w:left="1997" w:hanging="1577"/>
      </w:pPr>
      <w:rPr>
        <w:rFonts w:hint="default"/>
      </w:rPr>
    </w:lvl>
  </w:abstractNum>
  <w:abstractNum w:abstractNumId="17">
    <w:nsid w:val="079102AD"/>
    <w:multiLevelType w:val="multilevel"/>
    <w:tmpl w:val="079102AD"/>
    <w:lvl w:ilvl="0">
      <w:start w:val="1"/>
      <w:numFmt w:val="decimal"/>
      <w:pStyle w:val="a"/>
      <w:suff w:val="nothing"/>
      <w:lvlText w:val="注%1："/>
      <w:lvlJc w:val="left"/>
      <w:pPr>
        <w:ind w:left="2796" w:hanging="448"/>
      </w:pPr>
      <w:rPr>
        <w:rFonts w:ascii="黑体" w:eastAsia="黑体" w:hint="eastAsia"/>
        <w:b w:val="0"/>
        <w:i w:val="0"/>
        <w:sz w:val="18"/>
        <w:lang w:val="en-US"/>
      </w:rPr>
    </w:lvl>
    <w:lvl w:ilvl="1">
      <w:start w:val="1"/>
      <w:numFmt w:val="lowerLetter"/>
      <w:lvlText w:val="%2)"/>
      <w:lvlJc w:val="left"/>
      <w:pPr>
        <w:tabs>
          <w:tab w:val="left" w:pos="1985"/>
        </w:tabs>
        <w:ind w:left="2977" w:hanging="629"/>
      </w:pPr>
      <w:rPr>
        <w:rFonts w:hint="eastAsia"/>
      </w:rPr>
    </w:lvl>
    <w:lvl w:ilvl="2">
      <w:start w:val="1"/>
      <w:numFmt w:val="lowerRoman"/>
      <w:lvlText w:val="%3."/>
      <w:lvlJc w:val="right"/>
      <w:pPr>
        <w:tabs>
          <w:tab w:val="left" w:pos="1985"/>
        </w:tabs>
        <w:ind w:left="2977" w:hanging="629"/>
      </w:pPr>
      <w:rPr>
        <w:rFonts w:hint="eastAsia"/>
      </w:rPr>
    </w:lvl>
    <w:lvl w:ilvl="3">
      <w:start w:val="1"/>
      <w:numFmt w:val="decimal"/>
      <w:lvlText w:val="%4."/>
      <w:lvlJc w:val="left"/>
      <w:pPr>
        <w:tabs>
          <w:tab w:val="left" w:pos="1985"/>
        </w:tabs>
        <w:ind w:left="2977" w:hanging="629"/>
      </w:pPr>
      <w:rPr>
        <w:rFonts w:hint="eastAsia"/>
      </w:rPr>
    </w:lvl>
    <w:lvl w:ilvl="4">
      <w:start w:val="1"/>
      <w:numFmt w:val="lowerLetter"/>
      <w:lvlText w:val="%5)"/>
      <w:lvlJc w:val="left"/>
      <w:pPr>
        <w:tabs>
          <w:tab w:val="left" w:pos="1985"/>
        </w:tabs>
        <w:ind w:left="2977" w:hanging="629"/>
      </w:pPr>
      <w:rPr>
        <w:rFonts w:hint="eastAsia"/>
      </w:rPr>
    </w:lvl>
    <w:lvl w:ilvl="5">
      <w:start w:val="1"/>
      <w:numFmt w:val="lowerRoman"/>
      <w:lvlText w:val="%6."/>
      <w:lvlJc w:val="right"/>
      <w:pPr>
        <w:tabs>
          <w:tab w:val="left" w:pos="1985"/>
        </w:tabs>
        <w:ind w:left="2977" w:hanging="629"/>
      </w:pPr>
      <w:rPr>
        <w:rFonts w:hint="eastAsia"/>
      </w:rPr>
    </w:lvl>
    <w:lvl w:ilvl="6">
      <w:start w:val="1"/>
      <w:numFmt w:val="decimal"/>
      <w:lvlText w:val="%7."/>
      <w:lvlJc w:val="left"/>
      <w:pPr>
        <w:tabs>
          <w:tab w:val="left" w:pos="1985"/>
        </w:tabs>
        <w:ind w:left="2977" w:hanging="629"/>
      </w:pPr>
      <w:rPr>
        <w:rFonts w:hint="eastAsia"/>
      </w:rPr>
    </w:lvl>
    <w:lvl w:ilvl="7">
      <w:start w:val="1"/>
      <w:numFmt w:val="lowerLetter"/>
      <w:lvlText w:val="%8)"/>
      <w:lvlJc w:val="left"/>
      <w:pPr>
        <w:tabs>
          <w:tab w:val="left" w:pos="1985"/>
        </w:tabs>
        <w:ind w:left="2977" w:hanging="629"/>
      </w:pPr>
      <w:rPr>
        <w:rFonts w:hint="eastAsia"/>
      </w:rPr>
    </w:lvl>
    <w:lvl w:ilvl="8">
      <w:start w:val="1"/>
      <w:numFmt w:val="lowerRoman"/>
      <w:lvlText w:val="%9."/>
      <w:lvlJc w:val="right"/>
      <w:pPr>
        <w:tabs>
          <w:tab w:val="left" w:pos="1985"/>
        </w:tabs>
        <w:ind w:left="2977" w:hanging="629"/>
      </w:pPr>
      <w:rPr>
        <w:rFonts w:hint="eastAsia"/>
      </w:rPr>
    </w:lvl>
  </w:abstractNum>
  <w:abstractNum w:abstractNumId="18">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20">
    <w:nsid w:val="0D46713A"/>
    <w:multiLevelType w:val="multilevel"/>
    <w:tmpl w:val="0D46713A"/>
    <w:lvl w:ilvl="0">
      <w:start w:val="1"/>
      <w:numFmt w:val="bullet"/>
      <w:pStyle w:val="a2"/>
      <w:lvlText w:val=""/>
      <w:lvlJc w:val="left"/>
      <w:pPr>
        <w:ind w:left="206" w:hanging="420"/>
      </w:pPr>
      <w:rPr>
        <w:rFonts w:ascii="Wingdings" w:hAnsi="Wingdings" w:hint="default"/>
      </w:rPr>
    </w:lvl>
    <w:lvl w:ilvl="1">
      <w:start w:val="1"/>
      <w:numFmt w:val="bullet"/>
      <w:lvlText w:val=""/>
      <w:lvlJc w:val="left"/>
      <w:pPr>
        <w:ind w:left="626" w:hanging="420"/>
      </w:pPr>
      <w:rPr>
        <w:rFonts w:ascii="Wingdings" w:hAnsi="Wingdings" w:hint="default"/>
      </w:rPr>
    </w:lvl>
    <w:lvl w:ilvl="2">
      <w:start w:val="1"/>
      <w:numFmt w:val="bullet"/>
      <w:lvlText w:val=""/>
      <w:lvlJc w:val="left"/>
      <w:pPr>
        <w:ind w:left="1046" w:hanging="420"/>
      </w:pPr>
      <w:rPr>
        <w:rFonts w:ascii="Wingdings" w:hAnsi="Wingdings" w:hint="default"/>
      </w:rPr>
    </w:lvl>
    <w:lvl w:ilvl="3">
      <w:start w:val="1"/>
      <w:numFmt w:val="bullet"/>
      <w:lvlText w:val=""/>
      <w:lvlJc w:val="left"/>
      <w:pPr>
        <w:ind w:left="1466" w:hanging="420"/>
      </w:pPr>
      <w:rPr>
        <w:rFonts w:ascii="Wingdings" w:hAnsi="Wingdings" w:hint="default"/>
      </w:rPr>
    </w:lvl>
    <w:lvl w:ilvl="4">
      <w:start w:val="1"/>
      <w:numFmt w:val="bullet"/>
      <w:lvlText w:val=""/>
      <w:lvlJc w:val="left"/>
      <w:pPr>
        <w:ind w:left="1886" w:hanging="420"/>
      </w:pPr>
      <w:rPr>
        <w:rFonts w:ascii="Wingdings" w:hAnsi="Wingdings" w:hint="default"/>
      </w:rPr>
    </w:lvl>
    <w:lvl w:ilvl="5">
      <w:start w:val="1"/>
      <w:numFmt w:val="bullet"/>
      <w:lvlText w:val=""/>
      <w:lvlJc w:val="left"/>
      <w:pPr>
        <w:ind w:left="2306" w:hanging="420"/>
      </w:pPr>
      <w:rPr>
        <w:rFonts w:ascii="Wingdings" w:hAnsi="Wingdings" w:hint="default"/>
      </w:rPr>
    </w:lvl>
    <w:lvl w:ilvl="6">
      <w:start w:val="1"/>
      <w:numFmt w:val="bullet"/>
      <w:lvlText w:val=""/>
      <w:lvlJc w:val="left"/>
      <w:pPr>
        <w:ind w:left="2726" w:hanging="420"/>
      </w:pPr>
      <w:rPr>
        <w:rFonts w:ascii="Wingdings" w:hAnsi="Wingdings" w:hint="default"/>
      </w:rPr>
    </w:lvl>
    <w:lvl w:ilvl="7">
      <w:start w:val="1"/>
      <w:numFmt w:val="bullet"/>
      <w:lvlText w:val=""/>
      <w:lvlJc w:val="left"/>
      <w:pPr>
        <w:ind w:left="3146" w:hanging="420"/>
      </w:pPr>
      <w:rPr>
        <w:rFonts w:ascii="Wingdings" w:hAnsi="Wingdings" w:hint="default"/>
      </w:rPr>
    </w:lvl>
    <w:lvl w:ilvl="8">
      <w:start w:val="1"/>
      <w:numFmt w:val="bullet"/>
      <w:lvlText w:val=""/>
      <w:lvlJc w:val="left"/>
      <w:pPr>
        <w:ind w:left="3566" w:hanging="420"/>
      </w:pPr>
      <w:rPr>
        <w:rFonts w:ascii="Wingdings" w:hAnsi="Wingdings" w:hint="default"/>
      </w:rPr>
    </w:lvl>
  </w:abstractNum>
  <w:abstractNum w:abstractNumId="21">
    <w:nsid w:val="0D983844"/>
    <w:multiLevelType w:val="multilevel"/>
    <w:tmpl w:val="0D983844"/>
    <w:lvl w:ilvl="0">
      <w:start w:val="1"/>
      <w:numFmt w:val="decimal"/>
      <w:pStyle w:val="a3"/>
      <w:suff w:val="nothing"/>
      <w:lvlText w:val="图%1　"/>
      <w:lvlJc w:val="left"/>
      <w:pPr>
        <w:ind w:left="0" w:firstLine="0"/>
      </w:pPr>
      <w:rPr>
        <w:rFonts w:ascii="黑体" w:eastAsia="黑体" w:hAnsi="Times New Roman" w:hint="default"/>
        <w:b w:val="0"/>
        <w:i w:val="0"/>
        <w:sz w:val="21"/>
        <w:highlight w:val="none"/>
        <w:lang w:val="en-US"/>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2">
    <w:nsid w:val="0DDE2B46"/>
    <w:multiLevelType w:val="multilevel"/>
    <w:tmpl w:val="0DDE2B46"/>
    <w:lvl w:ilvl="0">
      <w:start w:val="1"/>
      <w:numFmt w:val="lowerLetter"/>
      <w:pStyle w:val="a4"/>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3">
    <w:nsid w:val="1AA31B63"/>
    <w:multiLevelType w:val="singleLevel"/>
    <w:tmpl w:val="1AA31B63"/>
    <w:lvl w:ilvl="0">
      <w:start w:val="1"/>
      <w:numFmt w:val="lowerLetter"/>
      <w:lvlText w:val="%1）"/>
      <w:lvlJc w:val="left"/>
      <w:pPr>
        <w:tabs>
          <w:tab w:val="left" w:pos="437"/>
        </w:tabs>
        <w:ind w:left="1997" w:hanging="1577"/>
      </w:pPr>
      <w:rPr>
        <w:rFonts w:hint="default"/>
      </w:rPr>
    </w:lvl>
  </w:abstractNum>
  <w:abstractNum w:abstractNumId="24">
    <w:nsid w:val="1DBF583A"/>
    <w:multiLevelType w:val="multilevel"/>
    <w:tmpl w:val="1DBF583A"/>
    <w:lvl w:ilvl="0">
      <w:start w:val="1"/>
      <w:numFmt w:val="decimal"/>
      <w:pStyle w:val="a5"/>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5">
    <w:nsid w:val="1FC91163"/>
    <w:multiLevelType w:val="multilevel"/>
    <w:tmpl w:val="1FC91163"/>
    <w:lvl w:ilvl="0">
      <w:start w:val="1"/>
      <w:numFmt w:val="decimal"/>
      <w:pStyle w:val="a6"/>
      <w:suff w:val="nothing"/>
      <w:lvlText w:val="%1　"/>
      <w:lvlJc w:val="left"/>
      <w:pPr>
        <w:ind w:left="0" w:firstLine="0"/>
      </w:pPr>
      <w:rPr>
        <w:rFonts w:ascii="黑体" w:eastAsia="黑体" w:hAnsi="Times New Roman" w:hint="eastAsia"/>
        <w:b w:val="0"/>
        <w:i w:val="0"/>
        <w:sz w:val="21"/>
        <w:szCs w:val="21"/>
      </w:rPr>
    </w:lvl>
    <w:lvl w:ilvl="1">
      <w:start w:val="1"/>
      <w:numFmt w:val="decimal"/>
      <w:pStyle w:val="a7"/>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8"/>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default"/>
        <w:b w:val="0"/>
        <w:i w:val="0"/>
        <w:sz w:val="21"/>
        <w:highlight w:val="none"/>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6">
    <w:nsid w:val="21CD6DEB"/>
    <w:multiLevelType w:val="singleLevel"/>
    <w:tmpl w:val="21CD6DEB"/>
    <w:lvl w:ilvl="0">
      <w:start w:val="1"/>
      <w:numFmt w:val="decimal"/>
      <w:lvlText w:val="%1)"/>
      <w:lvlJc w:val="left"/>
      <w:pPr>
        <w:ind w:left="425" w:hanging="425"/>
      </w:pPr>
      <w:rPr>
        <w:rFonts w:hint="default"/>
        <w:sz w:val="21"/>
        <w:szCs w:val="21"/>
      </w:rPr>
    </w:lvl>
  </w:abstractNum>
  <w:abstractNum w:abstractNumId="27">
    <w:nsid w:val="22827D5B"/>
    <w:multiLevelType w:val="multilevel"/>
    <w:tmpl w:val="22827D5B"/>
    <w:lvl w:ilvl="0">
      <w:start w:val="1"/>
      <w:numFmt w:val="none"/>
      <w:pStyle w:val="ab"/>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8">
    <w:nsid w:val="299A670A"/>
    <w:multiLevelType w:val="singleLevel"/>
    <w:tmpl w:val="299A670A"/>
    <w:lvl w:ilvl="0">
      <w:start w:val="1"/>
      <w:numFmt w:val="lowerLetter"/>
      <w:lvlText w:val="%1）"/>
      <w:lvlJc w:val="left"/>
      <w:pPr>
        <w:tabs>
          <w:tab w:val="left" w:pos="437"/>
        </w:tabs>
        <w:ind w:left="1997" w:hanging="1577"/>
      </w:pPr>
      <w:rPr>
        <w:rFonts w:hint="default"/>
      </w:rPr>
    </w:lvl>
  </w:abstractNum>
  <w:abstractNum w:abstractNumId="29">
    <w:nsid w:val="2A8F7113"/>
    <w:multiLevelType w:val="multilevel"/>
    <w:tmpl w:val="2A8F7113"/>
    <w:lvl w:ilvl="0">
      <w:start w:val="1"/>
      <w:numFmt w:val="upperLetter"/>
      <w:pStyle w:val="ac"/>
      <w:suff w:val="space"/>
      <w:lvlText w:val="%1"/>
      <w:lvlJc w:val="left"/>
      <w:pPr>
        <w:ind w:left="623" w:hanging="425"/>
      </w:pPr>
      <w:rPr>
        <w:rFonts w:hint="eastAsia"/>
      </w:rPr>
    </w:lvl>
    <w:lvl w:ilvl="1">
      <w:start w:val="1"/>
      <w:numFmt w:val="decimal"/>
      <w:pStyle w:val="ad"/>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30">
    <w:nsid w:val="2C5917C3"/>
    <w:multiLevelType w:val="multilevel"/>
    <w:tmpl w:val="2C5917C3"/>
    <w:lvl w:ilvl="0">
      <w:start w:val="1"/>
      <w:numFmt w:val="none"/>
      <w:pStyle w:val="ae"/>
      <w:suff w:val="nothing"/>
      <w:lvlText w:val="%1——"/>
      <w:lvlJc w:val="left"/>
      <w:pPr>
        <w:ind w:left="833" w:hanging="408"/>
      </w:pPr>
      <w:rPr>
        <w:rFonts w:hint="eastAsia"/>
      </w:rPr>
    </w:lvl>
    <w:lvl w:ilvl="1">
      <w:start w:val="1"/>
      <w:numFmt w:val="bullet"/>
      <w:pStyle w:val="af"/>
      <w:lvlText w:val=""/>
      <w:lvlJc w:val="left"/>
      <w:pPr>
        <w:tabs>
          <w:tab w:val="left" w:pos="760"/>
        </w:tabs>
        <w:ind w:left="1264" w:hanging="413"/>
      </w:pPr>
      <w:rPr>
        <w:rFonts w:ascii="Symbol" w:hAnsi="Symbol" w:hint="default"/>
        <w:color w:val="auto"/>
      </w:rPr>
    </w:lvl>
    <w:lvl w:ilvl="2">
      <w:start w:val="1"/>
      <w:numFmt w:val="bullet"/>
      <w:pStyle w:val="af0"/>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31">
    <w:nsid w:val="3D733618"/>
    <w:multiLevelType w:val="multilevel"/>
    <w:tmpl w:val="3D733618"/>
    <w:lvl w:ilvl="0">
      <w:start w:val="1"/>
      <w:numFmt w:val="decimal"/>
      <w:pStyle w:val="af1"/>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32">
    <w:nsid w:val="3E8AE297"/>
    <w:multiLevelType w:val="singleLevel"/>
    <w:tmpl w:val="3E8AE297"/>
    <w:lvl w:ilvl="0">
      <w:start w:val="1"/>
      <w:numFmt w:val="lowerLetter"/>
      <w:lvlText w:val="%1）"/>
      <w:lvlJc w:val="left"/>
      <w:pPr>
        <w:tabs>
          <w:tab w:val="left" w:pos="437"/>
        </w:tabs>
        <w:ind w:left="1997" w:hanging="1577"/>
      </w:pPr>
      <w:rPr>
        <w:rFonts w:hint="default"/>
      </w:rPr>
    </w:lvl>
  </w:abstractNum>
  <w:abstractNum w:abstractNumId="33">
    <w:nsid w:val="3E956E7B"/>
    <w:multiLevelType w:val="singleLevel"/>
    <w:tmpl w:val="3E956E7B"/>
    <w:lvl w:ilvl="0">
      <w:start w:val="1"/>
      <w:numFmt w:val="lowerLetter"/>
      <w:lvlText w:val="%1）"/>
      <w:lvlJc w:val="left"/>
      <w:pPr>
        <w:tabs>
          <w:tab w:val="left" w:pos="437"/>
        </w:tabs>
        <w:ind w:left="1997" w:hanging="1577"/>
      </w:pPr>
      <w:rPr>
        <w:rFonts w:hint="default"/>
      </w:rPr>
    </w:lvl>
  </w:abstractNum>
  <w:abstractNum w:abstractNumId="34">
    <w:nsid w:val="4096312A"/>
    <w:multiLevelType w:val="singleLevel"/>
    <w:tmpl w:val="4096312A"/>
    <w:lvl w:ilvl="0">
      <w:start w:val="1"/>
      <w:numFmt w:val="lowerLetter"/>
      <w:lvlText w:val="%1）"/>
      <w:lvlJc w:val="left"/>
      <w:pPr>
        <w:tabs>
          <w:tab w:val="left" w:pos="437"/>
        </w:tabs>
        <w:ind w:left="1997" w:hanging="1577"/>
      </w:pPr>
      <w:rPr>
        <w:rFonts w:hint="default"/>
      </w:rPr>
    </w:lvl>
  </w:abstractNum>
  <w:abstractNum w:abstractNumId="35">
    <w:nsid w:val="40972B03"/>
    <w:multiLevelType w:val="singleLevel"/>
    <w:tmpl w:val="40972B03"/>
    <w:lvl w:ilvl="0">
      <w:start w:val="1"/>
      <w:numFmt w:val="lowerLetter"/>
      <w:lvlText w:val="%1）"/>
      <w:lvlJc w:val="left"/>
      <w:pPr>
        <w:tabs>
          <w:tab w:val="left" w:pos="437"/>
        </w:tabs>
        <w:ind w:left="1997" w:hanging="1577"/>
      </w:pPr>
      <w:rPr>
        <w:rFonts w:hint="default"/>
        <w:sz w:val="21"/>
        <w:szCs w:val="21"/>
      </w:rPr>
    </w:lvl>
  </w:abstractNum>
  <w:abstractNum w:abstractNumId="36">
    <w:nsid w:val="4312E9E7"/>
    <w:multiLevelType w:val="singleLevel"/>
    <w:tmpl w:val="4312E9E7"/>
    <w:lvl w:ilvl="0">
      <w:start w:val="1"/>
      <w:numFmt w:val="decimal"/>
      <w:lvlText w:val="%1)"/>
      <w:lvlJc w:val="left"/>
      <w:pPr>
        <w:ind w:left="425" w:hanging="425"/>
      </w:pPr>
      <w:rPr>
        <w:rFonts w:hint="default"/>
        <w:sz w:val="21"/>
        <w:szCs w:val="21"/>
      </w:rPr>
    </w:lvl>
  </w:abstractNum>
  <w:abstractNum w:abstractNumId="37">
    <w:nsid w:val="44C50F90"/>
    <w:multiLevelType w:val="multilevel"/>
    <w:tmpl w:val="44C50F90"/>
    <w:lvl w:ilvl="0">
      <w:start w:val="1"/>
      <w:numFmt w:val="lowerLetter"/>
      <w:pStyle w:val="af2"/>
      <w:lvlText w:val="%1)"/>
      <w:lvlJc w:val="left"/>
      <w:pPr>
        <w:tabs>
          <w:tab w:val="left" w:pos="840"/>
        </w:tabs>
        <w:ind w:left="839" w:hanging="419"/>
      </w:pPr>
      <w:rPr>
        <w:rFonts w:ascii="宋体" w:eastAsia="宋体" w:hint="eastAsia"/>
        <w:b w:val="0"/>
        <w:i w:val="0"/>
        <w:sz w:val="21"/>
        <w:szCs w:val="21"/>
      </w:rPr>
    </w:lvl>
    <w:lvl w:ilvl="1">
      <w:start w:val="1"/>
      <w:numFmt w:val="decimal"/>
      <w:pStyle w:val="af3"/>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8">
    <w:nsid w:val="4B733A5F"/>
    <w:multiLevelType w:val="multilevel"/>
    <w:tmpl w:val="4B733A5F"/>
    <w:lvl w:ilvl="0">
      <w:start w:val="1"/>
      <w:numFmt w:val="decimal"/>
      <w:pStyle w:val="af4"/>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39">
    <w:nsid w:val="4D1F603A"/>
    <w:multiLevelType w:val="singleLevel"/>
    <w:tmpl w:val="4D1F603A"/>
    <w:lvl w:ilvl="0">
      <w:start w:val="1"/>
      <w:numFmt w:val="lowerLetter"/>
      <w:lvlText w:val="%1）"/>
      <w:lvlJc w:val="left"/>
      <w:pPr>
        <w:tabs>
          <w:tab w:val="left" w:pos="437"/>
        </w:tabs>
        <w:ind w:left="1997" w:hanging="1577"/>
      </w:pPr>
      <w:rPr>
        <w:rFonts w:hint="default"/>
        <w:sz w:val="21"/>
        <w:szCs w:val="21"/>
      </w:rPr>
    </w:lvl>
  </w:abstractNum>
  <w:abstractNum w:abstractNumId="40">
    <w:nsid w:val="4D4A6738"/>
    <w:multiLevelType w:val="singleLevel"/>
    <w:tmpl w:val="4D4A6738"/>
    <w:lvl w:ilvl="0">
      <w:start w:val="1"/>
      <w:numFmt w:val="decimal"/>
      <w:lvlText w:val="%1)"/>
      <w:lvlJc w:val="left"/>
      <w:pPr>
        <w:ind w:left="425" w:hanging="425"/>
      </w:pPr>
      <w:rPr>
        <w:rFonts w:hint="default"/>
        <w:sz w:val="21"/>
        <w:szCs w:val="21"/>
      </w:rPr>
    </w:lvl>
  </w:abstractNum>
  <w:abstractNum w:abstractNumId="41">
    <w:nsid w:val="4FC85FF5"/>
    <w:multiLevelType w:val="singleLevel"/>
    <w:tmpl w:val="4FC85FF5"/>
    <w:lvl w:ilvl="0">
      <w:start w:val="1"/>
      <w:numFmt w:val="lowerLetter"/>
      <w:lvlText w:val="%1）"/>
      <w:lvlJc w:val="left"/>
      <w:pPr>
        <w:tabs>
          <w:tab w:val="left" w:pos="437"/>
        </w:tabs>
        <w:ind w:left="1997" w:hanging="1577"/>
      </w:pPr>
      <w:rPr>
        <w:rFonts w:hint="default"/>
        <w:sz w:val="21"/>
        <w:szCs w:val="21"/>
      </w:rPr>
    </w:lvl>
  </w:abstractNum>
  <w:abstractNum w:abstractNumId="42">
    <w:nsid w:val="50000DE6"/>
    <w:multiLevelType w:val="singleLevel"/>
    <w:tmpl w:val="50000DE6"/>
    <w:lvl w:ilvl="0">
      <w:start w:val="1"/>
      <w:numFmt w:val="lowerLetter"/>
      <w:lvlText w:val="%1）"/>
      <w:lvlJc w:val="left"/>
      <w:pPr>
        <w:tabs>
          <w:tab w:val="left" w:pos="437"/>
        </w:tabs>
        <w:ind w:left="1997" w:hanging="1577"/>
      </w:pPr>
      <w:rPr>
        <w:rFonts w:hint="default"/>
      </w:rPr>
    </w:lvl>
  </w:abstractNum>
  <w:abstractNum w:abstractNumId="43">
    <w:nsid w:val="52B1D884"/>
    <w:multiLevelType w:val="singleLevel"/>
    <w:tmpl w:val="52B1D884"/>
    <w:lvl w:ilvl="0">
      <w:start w:val="1"/>
      <w:numFmt w:val="lowerLetter"/>
      <w:lvlText w:val="%1）"/>
      <w:lvlJc w:val="left"/>
      <w:pPr>
        <w:tabs>
          <w:tab w:val="left" w:pos="437"/>
        </w:tabs>
        <w:ind w:left="1997" w:hanging="1577"/>
      </w:pPr>
      <w:rPr>
        <w:rFonts w:hint="default"/>
        <w:sz w:val="21"/>
        <w:szCs w:val="21"/>
      </w:rPr>
    </w:lvl>
  </w:abstractNum>
  <w:abstractNum w:abstractNumId="44">
    <w:nsid w:val="56DD497B"/>
    <w:multiLevelType w:val="singleLevel"/>
    <w:tmpl w:val="56DD497B"/>
    <w:lvl w:ilvl="0">
      <w:start w:val="1"/>
      <w:numFmt w:val="decimal"/>
      <w:lvlText w:val="%1)"/>
      <w:lvlJc w:val="left"/>
      <w:pPr>
        <w:ind w:left="425" w:hanging="425"/>
      </w:pPr>
      <w:rPr>
        <w:rFonts w:hint="default"/>
        <w:sz w:val="21"/>
        <w:szCs w:val="21"/>
      </w:rPr>
    </w:lvl>
  </w:abstractNum>
  <w:abstractNum w:abstractNumId="45">
    <w:nsid w:val="58E60BE9"/>
    <w:multiLevelType w:val="singleLevel"/>
    <w:tmpl w:val="58E60BE9"/>
    <w:lvl w:ilvl="0">
      <w:start w:val="1"/>
      <w:numFmt w:val="lowerLetter"/>
      <w:lvlText w:val="%1）"/>
      <w:lvlJc w:val="left"/>
      <w:pPr>
        <w:tabs>
          <w:tab w:val="left" w:pos="437"/>
        </w:tabs>
        <w:ind w:left="1997" w:hanging="1577"/>
      </w:pPr>
      <w:rPr>
        <w:rFonts w:hint="default"/>
      </w:rPr>
    </w:lvl>
  </w:abstractNum>
  <w:abstractNum w:abstractNumId="46">
    <w:nsid w:val="5ED06365"/>
    <w:multiLevelType w:val="singleLevel"/>
    <w:tmpl w:val="5ED06365"/>
    <w:lvl w:ilvl="0">
      <w:start w:val="1"/>
      <w:numFmt w:val="lowerLetter"/>
      <w:lvlText w:val="%1）"/>
      <w:lvlJc w:val="left"/>
      <w:pPr>
        <w:tabs>
          <w:tab w:val="left" w:pos="437"/>
        </w:tabs>
        <w:ind w:left="1997" w:hanging="1577"/>
      </w:pPr>
      <w:rPr>
        <w:rFonts w:hint="default"/>
      </w:rPr>
    </w:lvl>
  </w:abstractNum>
  <w:abstractNum w:abstractNumId="47">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48">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9">
    <w:nsid w:val="6489F899"/>
    <w:multiLevelType w:val="singleLevel"/>
    <w:tmpl w:val="6489F899"/>
    <w:lvl w:ilvl="0">
      <w:start w:val="1"/>
      <w:numFmt w:val="lowerLetter"/>
      <w:lvlText w:val="%1）"/>
      <w:lvlJc w:val="left"/>
      <w:pPr>
        <w:tabs>
          <w:tab w:val="left" w:pos="437"/>
        </w:tabs>
        <w:ind w:left="1997" w:hanging="1577"/>
      </w:pPr>
      <w:rPr>
        <w:rFonts w:hint="default"/>
        <w:sz w:val="21"/>
        <w:szCs w:val="21"/>
      </w:rPr>
    </w:lvl>
  </w:abstractNum>
  <w:abstractNum w:abstractNumId="5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1">
    <w:nsid w:val="69E3EB9F"/>
    <w:multiLevelType w:val="singleLevel"/>
    <w:tmpl w:val="69E3EB9F"/>
    <w:lvl w:ilvl="0">
      <w:start w:val="1"/>
      <w:numFmt w:val="lowerLetter"/>
      <w:lvlText w:val="%1）"/>
      <w:lvlJc w:val="left"/>
      <w:pPr>
        <w:tabs>
          <w:tab w:val="left" w:pos="437"/>
        </w:tabs>
        <w:ind w:left="1997" w:hanging="1577"/>
      </w:pPr>
      <w:rPr>
        <w:rFonts w:hint="default"/>
        <w:sz w:val="21"/>
        <w:szCs w:val="21"/>
      </w:rPr>
    </w:lvl>
  </w:abstractNum>
  <w:abstractNum w:abstractNumId="52">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53">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54">
    <w:nsid w:val="71921AC9"/>
    <w:multiLevelType w:val="singleLevel"/>
    <w:tmpl w:val="71921AC9"/>
    <w:lvl w:ilvl="0">
      <w:start w:val="1"/>
      <w:numFmt w:val="lowerLetter"/>
      <w:lvlText w:val="%1）"/>
      <w:lvlJc w:val="left"/>
      <w:pPr>
        <w:tabs>
          <w:tab w:val="left" w:pos="437"/>
        </w:tabs>
        <w:ind w:left="1997" w:hanging="1577"/>
      </w:pPr>
      <w:rPr>
        <w:rFonts w:hint="default"/>
        <w:sz w:val="21"/>
        <w:szCs w:val="21"/>
      </w:rPr>
    </w:lvl>
  </w:abstractNum>
  <w:abstractNum w:abstractNumId="55">
    <w:nsid w:val="76933334"/>
    <w:multiLevelType w:val="multilevel"/>
    <w:tmpl w:val="76933334"/>
    <w:lvl w:ilvl="0">
      <w:start w:val="1"/>
      <w:numFmt w:val="none"/>
      <w:pStyle w:val="aff2"/>
      <w:lvlText w:val="%1——"/>
      <w:lvlJc w:val="left"/>
      <w:pPr>
        <w:tabs>
          <w:tab w:val="left" w:pos="1140"/>
        </w:tabs>
        <w:ind w:left="840" w:hanging="420"/>
      </w:pPr>
      <w:rPr>
        <w:rFonts w:ascii="黑体" w:eastAsia="黑体" w:hAnsi="黑体"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1"/>
  </w:num>
  <w:num w:numId="2">
    <w:abstractNumId w:val="25"/>
  </w:num>
  <w:num w:numId="3">
    <w:abstractNumId w:val="30"/>
  </w:num>
  <w:num w:numId="4">
    <w:abstractNumId w:val="19"/>
  </w:num>
  <w:num w:numId="5">
    <w:abstractNumId w:val="37"/>
  </w:num>
  <w:num w:numId="6">
    <w:abstractNumId w:val="53"/>
  </w:num>
  <w:num w:numId="7">
    <w:abstractNumId w:val="17"/>
  </w:num>
  <w:num w:numId="8">
    <w:abstractNumId w:val="38"/>
  </w:num>
  <w:num w:numId="9">
    <w:abstractNumId w:val="27"/>
  </w:num>
  <w:num w:numId="10">
    <w:abstractNumId w:val="24"/>
  </w:num>
  <w:num w:numId="11">
    <w:abstractNumId w:val="50"/>
  </w:num>
  <w:num w:numId="12">
    <w:abstractNumId w:val="47"/>
  </w:num>
  <w:num w:numId="13">
    <w:abstractNumId w:val="52"/>
  </w:num>
  <w:num w:numId="14">
    <w:abstractNumId w:val="29"/>
  </w:num>
  <w:num w:numId="15">
    <w:abstractNumId w:val="18"/>
  </w:num>
  <w:num w:numId="16">
    <w:abstractNumId w:val="22"/>
  </w:num>
  <w:num w:numId="17">
    <w:abstractNumId w:val="48"/>
  </w:num>
  <w:num w:numId="18">
    <w:abstractNumId w:val="21"/>
  </w:num>
  <w:num w:numId="19">
    <w:abstractNumId w:val="55"/>
  </w:num>
  <w:num w:numId="20">
    <w:abstractNumId w:val="20"/>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num>
  <w:num w:numId="23">
    <w:abstractNumId w:val="23"/>
  </w:num>
  <w:num w:numId="24">
    <w:abstractNumId w:val="10"/>
  </w:num>
  <w:num w:numId="25">
    <w:abstractNumId w:val="32"/>
  </w:num>
  <w:num w:numId="26">
    <w:abstractNumId w:val="46"/>
  </w:num>
  <w:num w:numId="27">
    <w:abstractNumId w:val="13"/>
  </w:num>
  <w:num w:numId="28">
    <w:abstractNumId w:val="9"/>
  </w:num>
  <w:num w:numId="29">
    <w:abstractNumId w:val="6"/>
  </w:num>
  <w:num w:numId="30">
    <w:abstractNumId w:val="33"/>
  </w:num>
  <w:num w:numId="31">
    <w:abstractNumId w:val="5"/>
  </w:num>
  <w:num w:numId="32">
    <w:abstractNumId w:val="2"/>
  </w:num>
  <w:num w:numId="33">
    <w:abstractNumId w:val="0"/>
  </w:num>
  <w:num w:numId="34">
    <w:abstractNumId w:val="44"/>
  </w:num>
  <w:num w:numId="35">
    <w:abstractNumId w:val="36"/>
  </w:num>
  <w:num w:numId="36">
    <w:abstractNumId w:val="8"/>
  </w:num>
  <w:num w:numId="37">
    <w:abstractNumId w:val="3"/>
  </w:num>
  <w:num w:numId="38">
    <w:abstractNumId w:val="12"/>
  </w:num>
  <w:num w:numId="39">
    <w:abstractNumId w:val="51"/>
  </w:num>
  <w:num w:numId="40">
    <w:abstractNumId w:val="15"/>
  </w:num>
  <w:num w:numId="41">
    <w:abstractNumId w:val="43"/>
  </w:num>
  <w:num w:numId="42">
    <w:abstractNumId w:val="54"/>
  </w:num>
  <w:num w:numId="43">
    <w:abstractNumId w:val="41"/>
  </w:num>
  <w:num w:numId="44">
    <w:abstractNumId w:val="26"/>
  </w:num>
  <w:num w:numId="45">
    <w:abstractNumId w:val="40"/>
  </w:num>
  <w:num w:numId="46">
    <w:abstractNumId w:val="35"/>
  </w:num>
  <w:num w:numId="47">
    <w:abstractNumId w:val="7"/>
  </w:num>
  <w:num w:numId="48">
    <w:abstractNumId w:val="39"/>
  </w:num>
  <w:num w:numId="49">
    <w:abstractNumId w:val="42"/>
  </w:num>
  <w:num w:numId="50">
    <w:abstractNumId w:val="1"/>
  </w:num>
  <w:num w:numId="51">
    <w:abstractNumId w:val="34"/>
  </w:num>
  <w:num w:numId="52">
    <w:abstractNumId w:val="11"/>
  </w:num>
  <w:num w:numId="53">
    <w:abstractNumId w:val="4"/>
  </w:num>
  <w:num w:numId="54">
    <w:abstractNumId w:val="16"/>
  </w:num>
  <w:num w:numId="55">
    <w:abstractNumId w:val="14"/>
  </w:num>
  <w:num w:numId="56">
    <w:abstractNumId w:val="28"/>
  </w:num>
  <w:num w:numId="57">
    <w:abstractNumId w:val="49"/>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可爱的">
    <w15:presenceInfo w15:providerId="None" w15:userId="可爱的"/>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jZGUyM2M2NzNmNTZhOWJhMzJmYjhmMDAwOGY2YWUifQ=="/>
  </w:docVars>
  <w:rsids>
    <w:rsidRoot w:val="00172A27"/>
    <w:rsid w:val="00000244"/>
    <w:rsid w:val="0000185F"/>
    <w:rsid w:val="00001FD1"/>
    <w:rsid w:val="000038C2"/>
    <w:rsid w:val="000041F3"/>
    <w:rsid w:val="000045BC"/>
    <w:rsid w:val="000051F3"/>
    <w:rsid w:val="00005703"/>
    <w:rsid w:val="0000586F"/>
    <w:rsid w:val="00005AD0"/>
    <w:rsid w:val="00006167"/>
    <w:rsid w:val="00006226"/>
    <w:rsid w:val="00006EAE"/>
    <w:rsid w:val="00006F0D"/>
    <w:rsid w:val="000104DB"/>
    <w:rsid w:val="000106DF"/>
    <w:rsid w:val="000114DA"/>
    <w:rsid w:val="00011CD4"/>
    <w:rsid w:val="00011EFE"/>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35C"/>
    <w:rsid w:val="0002083A"/>
    <w:rsid w:val="00020F3E"/>
    <w:rsid w:val="0002143C"/>
    <w:rsid w:val="00021A74"/>
    <w:rsid w:val="000224ED"/>
    <w:rsid w:val="00023F6C"/>
    <w:rsid w:val="00025A65"/>
    <w:rsid w:val="00026631"/>
    <w:rsid w:val="00026C31"/>
    <w:rsid w:val="00027280"/>
    <w:rsid w:val="00027CBD"/>
    <w:rsid w:val="00030678"/>
    <w:rsid w:val="00031831"/>
    <w:rsid w:val="000320A7"/>
    <w:rsid w:val="00032AA5"/>
    <w:rsid w:val="000340AB"/>
    <w:rsid w:val="00034661"/>
    <w:rsid w:val="00035749"/>
    <w:rsid w:val="00035925"/>
    <w:rsid w:val="00035B86"/>
    <w:rsid w:val="00037486"/>
    <w:rsid w:val="000376A3"/>
    <w:rsid w:val="000403D5"/>
    <w:rsid w:val="00040D6B"/>
    <w:rsid w:val="000422D8"/>
    <w:rsid w:val="0004448A"/>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73"/>
    <w:rsid w:val="000647B0"/>
    <w:rsid w:val="000650F8"/>
    <w:rsid w:val="000670BC"/>
    <w:rsid w:val="000670DA"/>
    <w:rsid w:val="00067CDF"/>
    <w:rsid w:val="00070475"/>
    <w:rsid w:val="000707AC"/>
    <w:rsid w:val="00071985"/>
    <w:rsid w:val="00072979"/>
    <w:rsid w:val="00074FBE"/>
    <w:rsid w:val="00077736"/>
    <w:rsid w:val="000779A3"/>
    <w:rsid w:val="00077B71"/>
    <w:rsid w:val="00077E8A"/>
    <w:rsid w:val="00077E94"/>
    <w:rsid w:val="00080502"/>
    <w:rsid w:val="0008081A"/>
    <w:rsid w:val="00080A81"/>
    <w:rsid w:val="00080DB6"/>
    <w:rsid w:val="00081D39"/>
    <w:rsid w:val="00081DF5"/>
    <w:rsid w:val="00081E44"/>
    <w:rsid w:val="0008317C"/>
    <w:rsid w:val="00083A09"/>
    <w:rsid w:val="00083CFD"/>
    <w:rsid w:val="0008439F"/>
    <w:rsid w:val="00084665"/>
    <w:rsid w:val="00084941"/>
    <w:rsid w:val="00085647"/>
    <w:rsid w:val="00085F75"/>
    <w:rsid w:val="00086B9C"/>
    <w:rsid w:val="00087369"/>
    <w:rsid w:val="0009005E"/>
    <w:rsid w:val="000904A1"/>
    <w:rsid w:val="0009129E"/>
    <w:rsid w:val="00092857"/>
    <w:rsid w:val="00093D19"/>
    <w:rsid w:val="000941E8"/>
    <w:rsid w:val="00094266"/>
    <w:rsid w:val="00094440"/>
    <w:rsid w:val="00095EDC"/>
    <w:rsid w:val="00097A05"/>
    <w:rsid w:val="000A1CC1"/>
    <w:rsid w:val="000A20A9"/>
    <w:rsid w:val="000A20B1"/>
    <w:rsid w:val="000A37D0"/>
    <w:rsid w:val="000A3885"/>
    <w:rsid w:val="000A48B1"/>
    <w:rsid w:val="000A4CE2"/>
    <w:rsid w:val="000A664D"/>
    <w:rsid w:val="000A6E08"/>
    <w:rsid w:val="000A74B2"/>
    <w:rsid w:val="000A76ED"/>
    <w:rsid w:val="000A7C38"/>
    <w:rsid w:val="000B0077"/>
    <w:rsid w:val="000B0D77"/>
    <w:rsid w:val="000B1515"/>
    <w:rsid w:val="000B28C1"/>
    <w:rsid w:val="000B3143"/>
    <w:rsid w:val="000B4064"/>
    <w:rsid w:val="000B44E8"/>
    <w:rsid w:val="000B4F69"/>
    <w:rsid w:val="000B539E"/>
    <w:rsid w:val="000B5B75"/>
    <w:rsid w:val="000B6178"/>
    <w:rsid w:val="000B6DC9"/>
    <w:rsid w:val="000B6E51"/>
    <w:rsid w:val="000B70B8"/>
    <w:rsid w:val="000B7ABE"/>
    <w:rsid w:val="000B7BBD"/>
    <w:rsid w:val="000C0D65"/>
    <w:rsid w:val="000C155D"/>
    <w:rsid w:val="000C161F"/>
    <w:rsid w:val="000C51B4"/>
    <w:rsid w:val="000C5437"/>
    <w:rsid w:val="000C6616"/>
    <w:rsid w:val="000C6B05"/>
    <w:rsid w:val="000C6DA7"/>
    <w:rsid w:val="000C6DD6"/>
    <w:rsid w:val="000C73D4"/>
    <w:rsid w:val="000C74BE"/>
    <w:rsid w:val="000C7B36"/>
    <w:rsid w:val="000D03FC"/>
    <w:rsid w:val="000D11CC"/>
    <w:rsid w:val="000D1C3A"/>
    <w:rsid w:val="000D206D"/>
    <w:rsid w:val="000D27F9"/>
    <w:rsid w:val="000D2CF3"/>
    <w:rsid w:val="000D3C99"/>
    <w:rsid w:val="000D3D4C"/>
    <w:rsid w:val="000D44A6"/>
    <w:rsid w:val="000D4BEC"/>
    <w:rsid w:val="000D4C8D"/>
    <w:rsid w:val="000D4F51"/>
    <w:rsid w:val="000D4F7E"/>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541B"/>
    <w:rsid w:val="000F7C27"/>
    <w:rsid w:val="000F7F4A"/>
    <w:rsid w:val="00100C31"/>
    <w:rsid w:val="00101A79"/>
    <w:rsid w:val="00102F17"/>
    <w:rsid w:val="00104737"/>
    <w:rsid w:val="001048E3"/>
    <w:rsid w:val="00104D8B"/>
    <w:rsid w:val="001056DE"/>
    <w:rsid w:val="00107427"/>
    <w:rsid w:val="0011022C"/>
    <w:rsid w:val="00110D99"/>
    <w:rsid w:val="00110F96"/>
    <w:rsid w:val="001124C0"/>
    <w:rsid w:val="001135E1"/>
    <w:rsid w:val="00113985"/>
    <w:rsid w:val="00113C6A"/>
    <w:rsid w:val="001168C1"/>
    <w:rsid w:val="00116BCD"/>
    <w:rsid w:val="00117DA1"/>
    <w:rsid w:val="00120E09"/>
    <w:rsid w:val="0012226A"/>
    <w:rsid w:val="00122345"/>
    <w:rsid w:val="00122CD8"/>
    <w:rsid w:val="001230AA"/>
    <w:rsid w:val="0012413B"/>
    <w:rsid w:val="001260DC"/>
    <w:rsid w:val="0012785A"/>
    <w:rsid w:val="001300B6"/>
    <w:rsid w:val="001309A7"/>
    <w:rsid w:val="00130F14"/>
    <w:rsid w:val="00131096"/>
    <w:rsid w:val="0013175F"/>
    <w:rsid w:val="00131B0D"/>
    <w:rsid w:val="00131FE5"/>
    <w:rsid w:val="001346DD"/>
    <w:rsid w:val="001349E0"/>
    <w:rsid w:val="00135EAB"/>
    <w:rsid w:val="00140C38"/>
    <w:rsid w:val="0014163F"/>
    <w:rsid w:val="00141F35"/>
    <w:rsid w:val="00143D18"/>
    <w:rsid w:val="001452A6"/>
    <w:rsid w:val="00145A77"/>
    <w:rsid w:val="00146EEB"/>
    <w:rsid w:val="0014710E"/>
    <w:rsid w:val="001472AA"/>
    <w:rsid w:val="00147DBF"/>
    <w:rsid w:val="00147FB0"/>
    <w:rsid w:val="0015047D"/>
    <w:rsid w:val="00151022"/>
    <w:rsid w:val="001510CB"/>
    <w:rsid w:val="001512B4"/>
    <w:rsid w:val="0015157B"/>
    <w:rsid w:val="0015160A"/>
    <w:rsid w:val="00152253"/>
    <w:rsid w:val="00152358"/>
    <w:rsid w:val="001523E2"/>
    <w:rsid w:val="0015484A"/>
    <w:rsid w:val="00154E57"/>
    <w:rsid w:val="00155026"/>
    <w:rsid w:val="001551DE"/>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7B85"/>
    <w:rsid w:val="00171704"/>
    <w:rsid w:val="00171D3D"/>
    <w:rsid w:val="001727BA"/>
    <w:rsid w:val="0017282F"/>
    <w:rsid w:val="00172901"/>
    <w:rsid w:val="00172940"/>
    <w:rsid w:val="00172A27"/>
    <w:rsid w:val="001741C1"/>
    <w:rsid w:val="00175159"/>
    <w:rsid w:val="00175F35"/>
    <w:rsid w:val="001761C8"/>
    <w:rsid w:val="00176208"/>
    <w:rsid w:val="001769C4"/>
    <w:rsid w:val="001800CC"/>
    <w:rsid w:val="001807F4"/>
    <w:rsid w:val="00180B9E"/>
    <w:rsid w:val="00181A9E"/>
    <w:rsid w:val="0018211B"/>
    <w:rsid w:val="00182DCC"/>
    <w:rsid w:val="00182FE1"/>
    <w:rsid w:val="001840D3"/>
    <w:rsid w:val="00184428"/>
    <w:rsid w:val="00185123"/>
    <w:rsid w:val="001852E8"/>
    <w:rsid w:val="00185E0F"/>
    <w:rsid w:val="00185E2E"/>
    <w:rsid w:val="00187027"/>
    <w:rsid w:val="0018755F"/>
    <w:rsid w:val="00187805"/>
    <w:rsid w:val="00187A54"/>
    <w:rsid w:val="001900F8"/>
    <w:rsid w:val="00190663"/>
    <w:rsid w:val="00191258"/>
    <w:rsid w:val="001916D8"/>
    <w:rsid w:val="00192680"/>
    <w:rsid w:val="00193037"/>
    <w:rsid w:val="00193A2C"/>
    <w:rsid w:val="0019573C"/>
    <w:rsid w:val="001959F0"/>
    <w:rsid w:val="00195DAE"/>
    <w:rsid w:val="00196681"/>
    <w:rsid w:val="00196742"/>
    <w:rsid w:val="001A0353"/>
    <w:rsid w:val="001A196E"/>
    <w:rsid w:val="001A1CB7"/>
    <w:rsid w:val="001A288E"/>
    <w:rsid w:val="001A3B49"/>
    <w:rsid w:val="001A403B"/>
    <w:rsid w:val="001A502C"/>
    <w:rsid w:val="001A5341"/>
    <w:rsid w:val="001A793D"/>
    <w:rsid w:val="001B01A0"/>
    <w:rsid w:val="001B15AC"/>
    <w:rsid w:val="001B164E"/>
    <w:rsid w:val="001B21DE"/>
    <w:rsid w:val="001B249B"/>
    <w:rsid w:val="001B32CC"/>
    <w:rsid w:val="001B3961"/>
    <w:rsid w:val="001B5616"/>
    <w:rsid w:val="001B690F"/>
    <w:rsid w:val="001B6DC2"/>
    <w:rsid w:val="001B76E5"/>
    <w:rsid w:val="001B7C84"/>
    <w:rsid w:val="001C00DD"/>
    <w:rsid w:val="001C0157"/>
    <w:rsid w:val="001C01ED"/>
    <w:rsid w:val="001C0216"/>
    <w:rsid w:val="001C0501"/>
    <w:rsid w:val="001C11AC"/>
    <w:rsid w:val="001C12A1"/>
    <w:rsid w:val="001C149C"/>
    <w:rsid w:val="001C1C31"/>
    <w:rsid w:val="001C21AC"/>
    <w:rsid w:val="001C2D43"/>
    <w:rsid w:val="001C3012"/>
    <w:rsid w:val="001C30D7"/>
    <w:rsid w:val="001C40C8"/>
    <w:rsid w:val="001C45BE"/>
    <w:rsid w:val="001C47BA"/>
    <w:rsid w:val="001C59EA"/>
    <w:rsid w:val="001C5B12"/>
    <w:rsid w:val="001C62D5"/>
    <w:rsid w:val="001C66C7"/>
    <w:rsid w:val="001C6E1A"/>
    <w:rsid w:val="001C78A4"/>
    <w:rsid w:val="001C7D29"/>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0C7"/>
    <w:rsid w:val="001F3134"/>
    <w:rsid w:val="001F3725"/>
    <w:rsid w:val="001F3A19"/>
    <w:rsid w:val="001F4631"/>
    <w:rsid w:val="001F4B3D"/>
    <w:rsid w:val="001F5CDA"/>
    <w:rsid w:val="001F69B9"/>
    <w:rsid w:val="001F6A6D"/>
    <w:rsid w:val="001F7249"/>
    <w:rsid w:val="001F7402"/>
    <w:rsid w:val="002009EB"/>
    <w:rsid w:val="002014A4"/>
    <w:rsid w:val="00202CCE"/>
    <w:rsid w:val="00202DF4"/>
    <w:rsid w:val="002030B4"/>
    <w:rsid w:val="0020416F"/>
    <w:rsid w:val="00204EFC"/>
    <w:rsid w:val="00205210"/>
    <w:rsid w:val="00205971"/>
    <w:rsid w:val="0020710B"/>
    <w:rsid w:val="00207232"/>
    <w:rsid w:val="0020728A"/>
    <w:rsid w:val="00210648"/>
    <w:rsid w:val="00210A08"/>
    <w:rsid w:val="00210CA2"/>
    <w:rsid w:val="00210CB0"/>
    <w:rsid w:val="00213122"/>
    <w:rsid w:val="00213EB0"/>
    <w:rsid w:val="00215E9C"/>
    <w:rsid w:val="002178E8"/>
    <w:rsid w:val="00222F26"/>
    <w:rsid w:val="002233B4"/>
    <w:rsid w:val="002239DB"/>
    <w:rsid w:val="00223A6C"/>
    <w:rsid w:val="00224AED"/>
    <w:rsid w:val="00224FBD"/>
    <w:rsid w:val="002255EC"/>
    <w:rsid w:val="00226AF5"/>
    <w:rsid w:val="00226CD0"/>
    <w:rsid w:val="00227368"/>
    <w:rsid w:val="00230CF0"/>
    <w:rsid w:val="002322EC"/>
    <w:rsid w:val="00234467"/>
    <w:rsid w:val="00234990"/>
    <w:rsid w:val="00234A6A"/>
    <w:rsid w:val="002358B5"/>
    <w:rsid w:val="0023648A"/>
    <w:rsid w:val="00236B08"/>
    <w:rsid w:val="00236B4E"/>
    <w:rsid w:val="00237B4B"/>
    <w:rsid w:val="00237CBE"/>
    <w:rsid w:val="00237D8D"/>
    <w:rsid w:val="0024016F"/>
    <w:rsid w:val="00241DA2"/>
    <w:rsid w:val="00243EAE"/>
    <w:rsid w:val="0024462D"/>
    <w:rsid w:val="00244A20"/>
    <w:rsid w:val="00244E7D"/>
    <w:rsid w:val="002458EC"/>
    <w:rsid w:val="00247FEE"/>
    <w:rsid w:val="00250299"/>
    <w:rsid w:val="00250950"/>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1442"/>
    <w:rsid w:val="002622C0"/>
    <w:rsid w:val="00263B45"/>
    <w:rsid w:val="00265106"/>
    <w:rsid w:val="002653EB"/>
    <w:rsid w:val="002654C3"/>
    <w:rsid w:val="00266D61"/>
    <w:rsid w:val="00267E18"/>
    <w:rsid w:val="002716EA"/>
    <w:rsid w:val="00273102"/>
    <w:rsid w:val="0027419B"/>
    <w:rsid w:val="00275E44"/>
    <w:rsid w:val="002763C1"/>
    <w:rsid w:val="002764CA"/>
    <w:rsid w:val="0027661C"/>
    <w:rsid w:val="00276E78"/>
    <w:rsid w:val="002778AE"/>
    <w:rsid w:val="00280521"/>
    <w:rsid w:val="00280678"/>
    <w:rsid w:val="00281397"/>
    <w:rsid w:val="00281A5A"/>
    <w:rsid w:val="002824B5"/>
    <w:rsid w:val="0028269A"/>
    <w:rsid w:val="00282CD4"/>
    <w:rsid w:val="00282F39"/>
    <w:rsid w:val="00283590"/>
    <w:rsid w:val="0028372B"/>
    <w:rsid w:val="00284F6B"/>
    <w:rsid w:val="0028594E"/>
    <w:rsid w:val="00286973"/>
    <w:rsid w:val="002905CA"/>
    <w:rsid w:val="002919A8"/>
    <w:rsid w:val="00294E70"/>
    <w:rsid w:val="00296397"/>
    <w:rsid w:val="002968C3"/>
    <w:rsid w:val="002A096A"/>
    <w:rsid w:val="002A13B8"/>
    <w:rsid w:val="002A1924"/>
    <w:rsid w:val="002A20F4"/>
    <w:rsid w:val="002A2B22"/>
    <w:rsid w:val="002A36AB"/>
    <w:rsid w:val="002A3EB6"/>
    <w:rsid w:val="002A538B"/>
    <w:rsid w:val="002A704E"/>
    <w:rsid w:val="002A7420"/>
    <w:rsid w:val="002A7988"/>
    <w:rsid w:val="002B025E"/>
    <w:rsid w:val="002B081A"/>
    <w:rsid w:val="002B0A19"/>
    <w:rsid w:val="002B0AC2"/>
    <w:rsid w:val="002B0F12"/>
    <w:rsid w:val="002B1308"/>
    <w:rsid w:val="002B3377"/>
    <w:rsid w:val="002B3B8E"/>
    <w:rsid w:val="002B4554"/>
    <w:rsid w:val="002B4F0B"/>
    <w:rsid w:val="002B530C"/>
    <w:rsid w:val="002B5A00"/>
    <w:rsid w:val="002B6212"/>
    <w:rsid w:val="002B631C"/>
    <w:rsid w:val="002B6F3F"/>
    <w:rsid w:val="002B77FF"/>
    <w:rsid w:val="002B7E7E"/>
    <w:rsid w:val="002C2E75"/>
    <w:rsid w:val="002C33C6"/>
    <w:rsid w:val="002C35F0"/>
    <w:rsid w:val="002C4021"/>
    <w:rsid w:val="002C44D9"/>
    <w:rsid w:val="002C5096"/>
    <w:rsid w:val="002C51C0"/>
    <w:rsid w:val="002C649D"/>
    <w:rsid w:val="002C683B"/>
    <w:rsid w:val="002C72D8"/>
    <w:rsid w:val="002D0856"/>
    <w:rsid w:val="002D11FA"/>
    <w:rsid w:val="002D1663"/>
    <w:rsid w:val="002D22D6"/>
    <w:rsid w:val="002D286A"/>
    <w:rsid w:val="002D2F5F"/>
    <w:rsid w:val="002D36FA"/>
    <w:rsid w:val="002D4E8B"/>
    <w:rsid w:val="002D59E6"/>
    <w:rsid w:val="002D5A2C"/>
    <w:rsid w:val="002D6DAA"/>
    <w:rsid w:val="002D773E"/>
    <w:rsid w:val="002E00FC"/>
    <w:rsid w:val="002E01E8"/>
    <w:rsid w:val="002E0278"/>
    <w:rsid w:val="002E0DDF"/>
    <w:rsid w:val="002E1ED1"/>
    <w:rsid w:val="002E20ED"/>
    <w:rsid w:val="002E2906"/>
    <w:rsid w:val="002E2B89"/>
    <w:rsid w:val="002E363B"/>
    <w:rsid w:val="002E4ADE"/>
    <w:rsid w:val="002E4B07"/>
    <w:rsid w:val="002E5437"/>
    <w:rsid w:val="002E5635"/>
    <w:rsid w:val="002E57C0"/>
    <w:rsid w:val="002E596A"/>
    <w:rsid w:val="002E64C3"/>
    <w:rsid w:val="002E6A2C"/>
    <w:rsid w:val="002E6AE4"/>
    <w:rsid w:val="002E6FEE"/>
    <w:rsid w:val="002F03FD"/>
    <w:rsid w:val="002F1D8C"/>
    <w:rsid w:val="002F1E4E"/>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5F32"/>
    <w:rsid w:val="003060B3"/>
    <w:rsid w:val="0030768A"/>
    <w:rsid w:val="00307EAC"/>
    <w:rsid w:val="0031085C"/>
    <w:rsid w:val="0031123E"/>
    <w:rsid w:val="0031256F"/>
    <w:rsid w:val="003135C3"/>
    <w:rsid w:val="003142C0"/>
    <w:rsid w:val="00314376"/>
    <w:rsid w:val="003162C1"/>
    <w:rsid w:val="00316A14"/>
    <w:rsid w:val="00317051"/>
    <w:rsid w:val="0031752B"/>
    <w:rsid w:val="00320C0A"/>
    <w:rsid w:val="0032162C"/>
    <w:rsid w:val="00322056"/>
    <w:rsid w:val="003225A7"/>
    <w:rsid w:val="00322DFE"/>
    <w:rsid w:val="00323ED4"/>
    <w:rsid w:val="003244C9"/>
    <w:rsid w:val="0032488E"/>
    <w:rsid w:val="00325926"/>
    <w:rsid w:val="00327A8A"/>
    <w:rsid w:val="003309EF"/>
    <w:rsid w:val="00330B24"/>
    <w:rsid w:val="00332D1C"/>
    <w:rsid w:val="00333F50"/>
    <w:rsid w:val="003347BA"/>
    <w:rsid w:val="003348F3"/>
    <w:rsid w:val="00334C5A"/>
    <w:rsid w:val="00335535"/>
    <w:rsid w:val="00335FF2"/>
    <w:rsid w:val="00336610"/>
    <w:rsid w:val="00337EEE"/>
    <w:rsid w:val="00340342"/>
    <w:rsid w:val="0034084B"/>
    <w:rsid w:val="00343F73"/>
    <w:rsid w:val="00343FAD"/>
    <w:rsid w:val="0034406D"/>
    <w:rsid w:val="00344515"/>
    <w:rsid w:val="00345060"/>
    <w:rsid w:val="00345BA6"/>
    <w:rsid w:val="00346478"/>
    <w:rsid w:val="00350987"/>
    <w:rsid w:val="00350BF9"/>
    <w:rsid w:val="00350FA1"/>
    <w:rsid w:val="00351566"/>
    <w:rsid w:val="00351B45"/>
    <w:rsid w:val="00352170"/>
    <w:rsid w:val="00352727"/>
    <w:rsid w:val="0035323B"/>
    <w:rsid w:val="00353277"/>
    <w:rsid w:val="00355041"/>
    <w:rsid w:val="003561EC"/>
    <w:rsid w:val="003564E0"/>
    <w:rsid w:val="003565AF"/>
    <w:rsid w:val="00356A74"/>
    <w:rsid w:val="00357A64"/>
    <w:rsid w:val="003609D2"/>
    <w:rsid w:val="0036183A"/>
    <w:rsid w:val="0036378B"/>
    <w:rsid w:val="00363F22"/>
    <w:rsid w:val="003646FD"/>
    <w:rsid w:val="00365A64"/>
    <w:rsid w:val="00365E0E"/>
    <w:rsid w:val="00366A83"/>
    <w:rsid w:val="00367428"/>
    <w:rsid w:val="00367983"/>
    <w:rsid w:val="00367F9E"/>
    <w:rsid w:val="00370F0C"/>
    <w:rsid w:val="003729C1"/>
    <w:rsid w:val="00372B38"/>
    <w:rsid w:val="00374C61"/>
    <w:rsid w:val="003751B6"/>
    <w:rsid w:val="00375564"/>
    <w:rsid w:val="00376088"/>
    <w:rsid w:val="00377B31"/>
    <w:rsid w:val="00380016"/>
    <w:rsid w:val="0038069F"/>
    <w:rsid w:val="00383191"/>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FB"/>
    <w:rsid w:val="003A0746"/>
    <w:rsid w:val="003A16CA"/>
    <w:rsid w:val="003A198E"/>
    <w:rsid w:val="003A2275"/>
    <w:rsid w:val="003A2F32"/>
    <w:rsid w:val="003A40A0"/>
    <w:rsid w:val="003A4B55"/>
    <w:rsid w:val="003A5095"/>
    <w:rsid w:val="003A54B1"/>
    <w:rsid w:val="003A561F"/>
    <w:rsid w:val="003A6A4F"/>
    <w:rsid w:val="003A7088"/>
    <w:rsid w:val="003A72BF"/>
    <w:rsid w:val="003B00DF"/>
    <w:rsid w:val="003B1275"/>
    <w:rsid w:val="003B1778"/>
    <w:rsid w:val="003B1F5A"/>
    <w:rsid w:val="003B22C2"/>
    <w:rsid w:val="003B3AEC"/>
    <w:rsid w:val="003B54CC"/>
    <w:rsid w:val="003B6646"/>
    <w:rsid w:val="003B6A7B"/>
    <w:rsid w:val="003B7ACA"/>
    <w:rsid w:val="003C1177"/>
    <w:rsid w:val="003C11CB"/>
    <w:rsid w:val="003C349B"/>
    <w:rsid w:val="003C3ED5"/>
    <w:rsid w:val="003C4004"/>
    <w:rsid w:val="003C47D4"/>
    <w:rsid w:val="003C4DB7"/>
    <w:rsid w:val="003C4F3B"/>
    <w:rsid w:val="003C59EA"/>
    <w:rsid w:val="003C6384"/>
    <w:rsid w:val="003C75F3"/>
    <w:rsid w:val="003C78A3"/>
    <w:rsid w:val="003D1281"/>
    <w:rsid w:val="003D19BC"/>
    <w:rsid w:val="003D2CF0"/>
    <w:rsid w:val="003D34D7"/>
    <w:rsid w:val="003D599F"/>
    <w:rsid w:val="003D59C4"/>
    <w:rsid w:val="003D60AE"/>
    <w:rsid w:val="003D66B6"/>
    <w:rsid w:val="003D7ADA"/>
    <w:rsid w:val="003E0AB2"/>
    <w:rsid w:val="003E112B"/>
    <w:rsid w:val="003E153D"/>
    <w:rsid w:val="003E1867"/>
    <w:rsid w:val="003E415F"/>
    <w:rsid w:val="003E55FE"/>
    <w:rsid w:val="003E5729"/>
    <w:rsid w:val="003F0D03"/>
    <w:rsid w:val="003F1480"/>
    <w:rsid w:val="003F20E6"/>
    <w:rsid w:val="003F38EA"/>
    <w:rsid w:val="003F4EE0"/>
    <w:rsid w:val="003F569F"/>
    <w:rsid w:val="003F738A"/>
    <w:rsid w:val="003F7C80"/>
    <w:rsid w:val="004003F4"/>
    <w:rsid w:val="004010CE"/>
    <w:rsid w:val="0040157B"/>
    <w:rsid w:val="00402153"/>
    <w:rsid w:val="00402FC1"/>
    <w:rsid w:val="0040354F"/>
    <w:rsid w:val="00407872"/>
    <w:rsid w:val="0041041A"/>
    <w:rsid w:val="004128D2"/>
    <w:rsid w:val="00413602"/>
    <w:rsid w:val="004149B6"/>
    <w:rsid w:val="004153BB"/>
    <w:rsid w:val="00415FB8"/>
    <w:rsid w:val="00417665"/>
    <w:rsid w:val="004201F2"/>
    <w:rsid w:val="004205FC"/>
    <w:rsid w:val="00420CA6"/>
    <w:rsid w:val="00421C03"/>
    <w:rsid w:val="00421D4D"/>
    <w:rsid w:val="00422CE9"/>
    <w:rsid w:val="00423AB1"/>
    <w:rsid w:val="004240FE"/>
    <w:rsid w:val="00424162"/>
    <w:rsid w:val="00424807"/>
    <w:rsid w:val="00425082"/>
    <w:rsid w:val="004261DC"/>
    <w:rsid w:val="00430A76"/>
    <w:rsid w:val="004312C7"/>
    <w:rsid w:val="0043191F"/>
    <w:rsid w:val="00431B4C"/>
    <w:rsid w:val="00431DEB"/>
    <w:rsid w:val="00432682"/>
    <w:rsid w:val="00432F49"/>
    <w:rsid w:val="004334F5"/>
    <w:rsid w:val="00433AD3"/>
    <w:rsid w:val="00434D9B"/>
    <w:rsid w:val="004350B9"/>
    <w:rsid w:val="00436416"/>
    <w:rsid w:val="00437308"/>
    <w:rsid w:val="00437638"/>
    <w:rsid w:val="00441F79"/>
    <w:rsid w:val="00442B5F"/>
    <w:rsid w:val="00443BA6"/>
    <w:rsid w:val="0044401B"/>
    <w:rsid w:val="00446B29"/>
    <w:rsid w:val="00450476"/>
    <w:rsid w:val="0045275A"/>
    <w:rsid w:val="00453611"/>
    <w:rsid w:val="00453F9A"/>
    <w:rsid w:val="00455A3D"/>
    <w:rsid w:val="00455F28"/>
    <w:rsid w:val="004568A6"/>
    <w:rsid w:val="00456988"/>
    <w:rsid w:val="00457105"/>
    <w:rsid w:val="00460AD5"/>
    <w:rsid w:val="0046108D"/>
    <w:rsid w:val="004635B1"/>
    <w:rsid w:val="00464219"/>
    <w:rsid w:val="004653D9"/>
    <w:rsid w:val="0046642F"/>
    <w:rsid w:val="00466694"/>
    <w:rsid w:val="0046670D"/>
    <w:rsid w:val="00466AEB"/>
    <w:rsid w:val="0046772D"/>
    <w:rsid w:val="00470B76"/>
    <w:rsid w:val="00471E91"/>
    <w:rsid w:val="00472308"/>
    <w:rsid w:val="00472762"/>
    <w:rsid w:val="00472822"/>
    <w:rsid w:val="00474675"/>
    <w:rsid w:val="0047470C"/>
    <w:rsid w:val="00476AC1"/>
    <w:rsid w:val="004778B7"/>
    <w:rsid w:val="00477A86"/>
    <w:rsid w:val="004808E8"/>
    <w:rsid w:val="004809E1"/>
    <w:rsid w:val="00480FD8"/>
    <w:rsid w:val="00484364"/>
    <w:rsid w:val="004854BB"/>
    <w:rsid w:val="00485DCB"/>
    <w:rsid w:val="00487FF3"/>
    <w:rsid w:val="00490AA4"/>
    <w:rsid w:val="0049165A"/>
    <w:rsid w:val="00491D81"/>
    <w:rsid w:val="00493692"/>
    <w:rsid w:val="00493699"/>
    <w:rsid w:val="004937E5"/>
    <w:rsid w:val="00494CF2"/>
    <w:rsid w:val="00495290"/>
    <w:rsid w:val="00495889"/>
    <w:rsid w:val="0049662E"/>
    <w:rsid w:val="00497A1B"/>
    <w:rsid w:val="00497D41"/>
    <w:rsid w:val="00497EEE"/>
    <w:rsid w:val="004A09C2"/>
    <w:rsid w:val="004A0D7F"/>
    <w:rsid w:val="004A2F78"/>
    <w:rsid w:val="004A3120"/>
    <w:rsid w:val="004A35F9"/>
    <w:rsid w:val="004A4C7A"/>
    <w:rsid w:val="004A4FA9"/>
    <w:rsid w:val="004A5C72"/>
    <w:rsid w:val="004A61D2"/>
    <w:rsid w:val="004A6904"/>
    <w:rsid w:val="004B0805"/>
    <w:rsid w:val="004B0B67"/>
    <w:rsid w:val="004B24C1"/>
    <w:rsid w:val="004B461B"/>
    <w:rsid w:val="004B5387"/>
    <w:rsid w:val="004B5405"/>
    <w:rsid w:val="004B5A49"/>
    <w:rsid w:val="004B7345"/>
    <w:rsid w:val="004C19E9"/>
    <w:rsid w:val="004C228F"/>
    <w:rsid w:val="004C292F"/>
    <w:rsid w:val="004C2DD7"/>
    <w:rsid w:val="004C4141"/>
    <w:rsid w:val="004C4804"/>
    <w:rsid w:val="004C5DD7"/>
    <w:rsid w:val="004C6670"/>
    <w:rsid w:val="004C6C7A"/>
    <w:rsid w:val="004C7BBA"/>
    <w:rsid w:val="004D0E75"/>
    <w:rsid w:val="004D3007"/>
    <w:rsid w:val="004D34CC"/>
    <w:rsid w:val="004D3C05"/>
    <w:rsid w:val="004D4B6A"/>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665F"/>
    <w:rsid w:val="004E6C92"/>
    <w:rsid w:val="004E7A8A"/>
    <w:rsid w:val="004F0CF7"/>
    <w:rsid w:val="004F10EF"/>
    <w:rsid w:val="004F1D1E"/>
    <w:rsid w:val="004F3A0D"/>
    <w:rsid w:val="004F6993"/>
    <w:rsid w:val="004F70F3"/>
    <w:rsid w:val="004F71C0"/>
    <w:rsid w:val="004F7B74"/>
    <w:rsid w:val="00500859"/>
    <w:rsid w:val="0050098B"/>
    <w:rsid w:val="0050189F"/>
    <w:rsid w:val="0050239B"/>
    <w:rsid w:val="00502F57"/>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DE2"/>
    <w:rsid w:val="005152F6"/>
    <w:rsid w:val="005174E5"/>
    <w:rsid w:val="00517B02"/>
    <w:rsid w:val="00521520"/>
    <w:rsid w:val="00521AAB"/>
    <w:rsid w:val="00522393"/>
    <w:rsid w:val="0052259A"/>
    <w:rsid w:val="00522620"/>
    <w:rsid w:val="00523CE8"/>
    <w:rsid w:val="005241F5"/>
    <w:rsid w:val="00524E4E"/>
    <w:rsid w:val="00525420"/>
    <w:rsid w:val="00525656"/>
    <w:rsid w:val="0052585A"/>
    <w:rsid w:val="0052726A"/>
    <w:rsid w:val="005304F1"/>
    <w:rsid w:val="00530C06"/>
    <w:rsid w:val="00530EC3"/>
    <w:rsid w:val="005327BB"/>
    <w:rsid w:val="00532FAB"/>
    <w:rsid w:val="0053480B"/>
    <w:rsid w:val="00534C02"/>
    <w:rsid w:val="00536392"/>
    <w:rsid w:val="0054080A"/>
    <w:rsid w:val="0054145C"/>
    <w:rsid w:val="0054264B"/>
    <w:rsid w:val="00542D62"/>
    <w:rsid w:val="00543786"/>
    <w:rsid w:val="00543CAA"/>
    <w:rsid w:val="00543DB0"/>
    <w:rsid w:val="005440E0"/>
    <w:rsid w:val="00545804"/>
    <w:rsid w:val="00545F3A"/>
    <w:rsid w:val="005467C0"/>
    <w:rsid w:val="005479EF"/>
    <w:rsid w:val="00550E0F"/>
    <w:rsid w:val="0055110E"/>
    <w:rsid w:val="00552B6F"/>
    <w:rsid w:val="005533D7"/>
    <w:rsid w:val="0055346E"/>
    <w:rsid w:val="00553736"/>
    <w:rsid w:val="00554999"/>
    <w:rsid w:val="005552EB"/>
    <w:rsid w:val="00555E9F"/>
    <w:rsid w:val="005566A0"/>
    <w:rsid w:val="0055717B"/>
    <w:rsid w:val="005576FA"/>
    <w:rsid w:val="00557D80"/>
    <w:rsid w:val="005606BD"/>
    <w:rsid w:val="00561287"/>
    <w:rsid w:val="005612AD"/>
    <w:rsid w:val="0056181C"/>
    <w:rsid w:val="00561866"/>
    <w:rsid w:val="00561C62"/>
    <w:rsid w:val="00562667"/>
    <w:rsid w:val="0056282B"/>
    <w:rsid w:val="00563087"/>
    <w:rsid w:val="00563542"/>
    <w:rsid w:val="0056493D"/>
    <w:rsid w:val="005650F1"/>
    <w:rsid w:val="00565EE7"/>
    <w:rsid w:val="00566A6D"/>
    <w:rsid w:val="00566D6F"/>
    <w:rsid w:val="00567B69"/>
    <w:rsid w:val="00570065"/>
    <w:rsid w:val="005703DE"/>
    <w:rsid w:val="00570845"/>
    <w:rsid w:val="00571A49"/>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744"/>
    <w:rsid w:val="005909AB"/>
    <w:rsid w:val="005915C3"/>
    <w:rsid w:val="00591824"/>
    <w:rsid w:val="00593B48"/>
    <w:rsid w:val="00594C97"/>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A5A"/>
    <w:rsid w:val="005B3C11"/>
    <w:rsid w:val="005B5661"/>
    <w:rsid w:val="005B589F"/>
    <w:rsid w:val="005B6268"/>
    <w:rsid w:val="005B7800"/>
    <w:rsid w:val="005C0538"/>
    <w:rsid w:val="005C1206"/>
    <w:rsid w:val="005C1C28"/>
    <w:rsid w:val="005C3817"/>
    <w:rsid w:val="005C3BB5"/>
    <w:rsid w:val="005C49B9"/>
    <w:rsid w:val="005C6DB5"/>
    <w:rsid w:val="005C7A7A"/>
    <w:rsid w:val="005D0300"/>
    <w:rsid w:val="005D09D9"/>
    <w:rsid w:val="005D18C4"/>
    <w:rsid w:val="005D2D04"/>
    <w:rsid w:val="005D3EE3"/>
    <w:rsid w:val="005D4941"/>
    <w:rsid w:val="005D5081"/>
    <w:rsid w:val="005D568F"/>
    <w:rsid w:val="005D6A17"/>
    <w:rsid w:val="005E19E7"/>
    <w:rsid w:val="005E2EF0"/>
    <w:rsid w:val="005E3B79"/>
    <w:rsid w:val="005E489A"/>
    <w:rsid w:val="005E5121"/>
    <w:rsid w:val="005E7020"/>
    <w:rsid w:val="005E7D94"/>
    <w:rsid w:val="005F0D35"/>
    <w:rsid w:val="005F2DE6"/>
    <w:rsid w:val="005F5180"/>
    <w:rsid w:val="005F53B5"/>
    <w:rsid w:val="005F69D1"/>
    <w:rsid w:val="005F76C3"/>
    <w:rsid w:val="006019B4"/>
    <w:rsid w:val="00602BE7"/>
    <w:rsid w:val="00602E15"/>
    <w:rsid w:val="00602EEB"/>
    <w:rsid w:val="0060344E"/>
    <w:rsid w:val="00603EDF"/>
    <w:rsid w:val="00604C8C"/>
    <w:rsid w:val="006059BE"/>
    <w:rsid w:val="00605E04"/>
    <w:rsid w:val="0060609D"/>
    <w:rsid w:val="0060686F"/>
    <w:rsid w:val="00606CCF"/>
    <w:rsid w:val="00607425"/>
    <w:rsid w:val="00610031"/>
    <w:rsid w:val="00610C4D"/>
    <w:rsid w:val="006112C2"/>
    <w:rsid w:val="0061257D"/>
    <w:rsid w:val="006126E2"/>
    <w:rsid w:val="00612BD5"/>
    <w:rsid w:val="00613755"/>
    <w:rsid w:val="006144D7"/>
    <w:rsid w:val="00616CBC"/>
    <w:rsid w:val="0061716C"/>
    <w:rsid w:val="006178B9"/>
    <w:rsid w:val="00622AE7"/>
    <w:rsid w:val="00623752"/>
    <w:rsid w:val="006241B1"/>
    <w:rsid w:val="006243A1"/>
    <w:rsid w:val="00624852"/>
    <w:rsid w:val="00624E34"/>
    <w:rsid w:val="00624EDB"/>
    <w:rsid w:val="00625DB1"/>
    <w:rsid w:val="0062628F"/>
    <w:rsid w:val="006264EB"/>
    <w:rsid w:val="00631A78"/>
    <w:rsid w:val="00631D28"/>
    <w:rsid w:val="00631E5B"/>
    <w:rsid w:val="006325D8"/>
    <w:rsid w:val="00632E56"/>
    <w:rsid w:val="00632E5A"/>
    <w:rsid w:val="006339F0"/>
    <w:rsid w:val="00633A50"/>
    <w:rsid w:val="00633E4C"/>
    <w:rsid w:val="00634DC8"/>
    <w:rsid w:val="00635CBA"/>
    <w:rsid w:val="0063734E"/>
    <w:rsid w:val="0064080A"/>
    <w:rsid w:val="00641244"/>
    <w:rsid w:val="0064137B"/>
    <w:rsid w:val="006413F3"/>
    <w:rsid w:val="00642855"/>
    <w:rsid w:val="0064338B"/>
    <w:rsid w:val="0064355C"/>
    <w:rsid w:val="00643988"/>
    <w:rsid w:val="00644E99"/>
    <w:rsid w:val="006457DB"/>
    <w:rsid w:val="00646448"/>
    <w:rsid w:val="00646542"/>
    <w:rsid w:val="00647B07"/>
    <w:rsid w:val="00650497"/>
    <w:rsid w:val="006504F4"/>
    <w:rsid w:val="00650BA2"/>
    <w:rsid w:val="006511D8"/>
    <w:rsid w:val="0065201C"/>
    <w:rsid w:val="00654588"/>
    <w:rsid w:val="00654BC9"/>
    <w:rsid w:val="00654DA7"/>
    <w:rsid w:val="006552FD"/>
    <w:rsid w:val="00655343"/>
    <w:rsid w:val="006557D1"/>
    <w:rsid w:val="006563BE"/>
    <w:rsid w:val="00656408"/>
    <w:rsid w:val="00656AE2"/>
    <w:rsid w:val="00663AF3"/>
    <w:rsid w:val="00664013"/>
    <w:rsid w:val="00665BE1"/>
    <w:rsid w:val="00665C37"/>
    <w:rsid w:val="00666B6C"/>
    <w:rsid w:val="00667571"/>
    <w:rsid w:val="006678B0"/>
    <w:rsid w:val="00670662"/>
    <w:rsid w:val="00670A17"/>
    <w:rsid w:val="00670A8E"/>
    <w:rsid w:val="0067215E"/>
    <w:rsid w:val="00674D42"/>
    <w:rsid w:val="0067526D"/>
    <w:rsid w:val="00675BD0"/>
    <w:rsid w:val="00675D28"/>
    <w:rsid w:val="00677941"/>
    <w:rsid w:val="00677A2F"/>
    <w:rsid w:val="006808DE"/>
    <w:rsid w:val="00681E8A"/>
    <w:rsid w:val="00682682"/>
    <w:rsid w:val="00682702"/>
    <w:rsid w:val="00682CAE"/>
    <w:rsid w:val="0068499B"/>
    <w:rsid w:val="0068535B"/>
    <w:rsid w:val="00685528"/>
    <w:rsid w:val="00685C05"/>
    <w:rsid w:val="00685E45"/>
    <w:rsid w:val="00687F70"/>
    <w:rsid w:val="00690C9B"/>
    <w:rsid w:val="006921CF"/>
    <w:rsid w:val="006922E9"/>
    <w:rsid w:val="00692368"/>
    <w:rsid w:val="006927EA"/>
    <w:rsid w:val="0069307E"/>
    <w:rsid w:val="00693633"/>
    <w:rsid w:val="006957D2"/>
    <w:rsid w:val="00695BB8"/>
    <w:rsid w:val="00696B3F"/>
    <w:rsid w:val="00697DE0"/>
    <w:rsid w:val="006A038C"/>
    <w:rsid w:val="006A0B36"/>
    <w:rsid w:val="006A148A"/>
    <w:rsid w:val="006A1E94"/>
    <w:rsid w:val="006A27C6"/>
    <w:rsid w:val="006A2A8C"/>
    <w:rsid w:val="006A2C21"/>
    <w:rsid w:val="006A2EBC"/>
    <w:rsid w:val="006A33C2"/>
    <w:rsid w:val="006A34C8"/>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4608"/>
    <w:rsid w:val="006C6669"/>
    <w:rsid w:val="006C67E0"/>
    <w:rsid w:val="006C6AEA"/>
    <w:rsid w:val="006C7ABA"/>
    <w:rsid w:val="006D0D60"/>
    <w:rsid w:val="006D1122"/>
    <w:rsid w:val="006D1828"/>
    <w:rsid w:val="006D2504"/>
    <w:rsid w:val="006D28A9"/>
    <w:rsid w:val="006D2D09"/>
    <w:rsid w:val="006D3147"/>
    <w:rsid w:val="006D329E"/>
    <w:rsid w:val="006D36B3"/>
    <w:rsid w:val="006D3996"/>
    <w:rsid w:val="006D3C00"/>
    <w:rsid w:val="006D4029"/>
    <w:rsid w:val="006D43B0"/>
    <w:rsid w:val="006D54CD"/>
    <w:rsid w:val="006D6CF4"/>
    <w:rsid w:val="006D6D53"/>
    <w:rsid w:val="006D6D56"/>
    <w:rsid w:val="006D71FC"/>
    <w:rsid w:val="006E0C0C"/>
    <w:rsid w:val="006E0CF7"/>
    <w:rsid w:val="006E17C6"/>
    <w:rsid w:val="006E180C"/>
    <w:rsid w:val="006E1D31"/>
    <w:rsid w:val="006E3675"/>
    <w:rsid w:val="006E4A7F"/>
    <w:rsid w:val="006E5397"/>
    <w:rsid w:val="006E6028"/>
    <w:rsid w:val="006E6172"/>
    <w:rsid w:val="006E618D"/>
    <w:rsid w:val="006E6EDC"/>
    <w:rsid w:val="006E74F6"/>
    <w:rsid w:val="006F127B"/>
    <w:rsid w:val="006F17C2"/>
    <w:rsid w:val="006F22DB"/>
    <w:rsid w:val="006F27B9"/>
    <w:rsid w:val="006F4A0F"/>
    <w:rsid w:val="006F535D"/>
    <w:rsid w:val="006F7554"/>
    <w:rsid w:val="006F7CA9"/>
    <w:rsid w:val="006F7EE4"/>
    <w:rsid w:val="007005E5"/>
    <w:rsid w:val="00700713"/>
    <w:rsid w:val="007026D7"/>
    <w:rsid w:val="0070347E"/>
    <w:rsid w:val="0070465F"/>
    <w:rsid w:val="00704DF6"/>
    <w:rsid w:val="00704E08"/>
    <w:rsid w:val="007057AA"/>
    <w:rsid w:val="00705EC2"/>
    <w:rsid w:val="0070651C"/>
    <w:rsid w:val="00711089"/>
    <w:rsid w:val="007113AD"/>
    <w:rsid w:val="0071167C"/>
    <w:rsid w:val="00711A8D"/>
    <w:rsid w:val="007120BB"/>
    <w:rsid w:val="00712F13"/>
    <w:rsid w:val="007132A3"/>
    <w:rsid w:val="007140DF"/>
    <w:rsid w:val="007147A0"/>
    <w:rsid w:val="00716421"/>
    <w:rsid w:val="00716683"/>
    <w:rsid w:val="007174B7"/>
    <w:rsid w:val="007215F4"/>
    <w:rsid w:val="007218C9"/>
    <w:rsid w:val="00721A43"/>
    <w:rsid w:val="00721E44"/>
    <w:rsid w:val="007224F3"/>
    <w:rsid w:val="00722D03"/>
    <w:rsid w:val="00722FEF"/>
    <w:rsid w:val="007239D0"/>
    <w:rsid w:val="00724179"/>
    <w:rsid w:val="00724EFB"/>
    <w:rsid w:val="00725089"/>
    <w:rsid w:val="00727914"/>
    <w:rsid w:val="007326E6"/>
    <w:rsid w:val="007328D7"/>
    <w:rsid w:val="007342E9"/>
    <w:rsid w:val="0073441F"/>
    <w:rsid w:val="00735653"/>
    <w:rsid w:val="007356F1"/>
    <w:rsid w:val="007366EB"/>
    <w:rsid w:val="00736716"/>
    <w:rsid w:val="00736744"/>
    <w:rsid w:val="00736DFC"/>
    <w:rsid w:val="0073700C"/>
    <w:rsid w:val="0074094A"/>
    <w:rsid w:val="00741273"/>
    <w:rsid w:val="007419C3"/>
    <w:rsid w:val="00742001"/>
    <w:rsid w:val="00742B10"/>
    <w:rsid w:val="00743887"/>
    <w:rsid w:val="00744F22"/>
    <w:rsid w:val="007450CF"/>
    <w:rsid w:val="007464A0"/>
    <w:rsid w:val="007467A7"/>
    <w:rsid w:val="007469DD"/>
    <w:rsid w:val="00746DFC"/>
    <w:rsid w:val="0074741B"/>
    <w:rsid w:val="0074759E"/>
    <w:rsid w:val="007478EA"/>
    <w:rsid w:val="00747C54"/>
    <w:rsid w:val="00750982"/>
    <w:rsid w:val="0075119E"/>
    <w:rsid w:val="00751AA5"/>
    <w:rsid w:val="007536E4"/>
    <w:rsid w:val="00753802"/>
    <w:rsid w:val="00753C47"/>
    <w:rsid w:val="0075415C"/>
    <w:rsid w:val="007548BE"/>
    <w:rsid w:val="00754C6C"/>
    <w:rsid w:val="0075503F"/>
    <w:rsid w:val="00757635"/>
    <w:rsid w:val="00757DBF"/>
    <w:rsid w:val="0076043F"/>
    <w:rsid w:val="00760553"/>
    <w:rsid w:val="00762DCA"/>
    <w:rsid w:val="0076337C"/>
    <w:rsid w:val="00763502"/>
    <w:rsid w:val="00765E0B"/>
    <w:rsid w:val="007660C3"/>
    <w:rsid w:val="007665B7"/>
    <w:rsid w:val="00766776"/>
    <w:rsid w:val="007673CF"/>
    <w:rsid w:val="0077051B"/>
    <w:rsid w:val="0077245E"/>
    <w:rsid w:val="00772927"/>
    <w:rsid w:val="007729BC"/>
    <w:rsid w:val="00772F03"/>
    <w:rsid w:val="00773408"/>
    <w:rsid w:val="00773A5C"/>
    <w:rsid w:val="00773CA6"/>
    <w:rsid w:val="00776766"/>
    <w:rsid w:val="007777E8"/>
    <w:rsid w:val="00777D49"/>
    <w:rsid w:val="00780071"/>
    <w:rsid w:val="00780963"/>
    <w:rsid w:val="007814B7"/>
    <w:rsid w:val="00782DD4"/>
    <w:rsid w:val="00783100"/>
    <w:rsid w:val="007832A9"/>
    <w:rsid w:val="007844E6"/>
    <w:rsid w:val="00784A5D"/>
    <w:rsid w:val="00785649"/>
    <w:rsid w:val="00786AF4"/>
    <w:rsid w:val="00786D8A"/>
    <w:rsid w:val="007904E0"/>
    <w:rsid w:val="00790CEA"/>
    <w:rsid w:val="00790F41"/>
    <w:rsid w:val="007913AB"/>
    <w:rsid w:val="007914F7"/>
    <w:rsid w:val="007919C6"/>
    <w:rsid w:val="00791E0C"/>
    <w:rsid w:val="00792CAB"/>
    <w:rsid w:val="007931AC"/>
    <w:rsid w:val="0079330E"/>
    <w:rsid w:val="007935A2"/>
    <w:rsid w:val="007946BA"/>
    <w:rsid w:val="0079524C"/>
    <w:rsid w:val="0079556A"/>
    <w:rsid w:val="00795A63"/>
    <w:rsid w:val="0079615C"/>
    <w:rsid w:val="0079680C"/>
    <w:rsid w:val="007A09A4"/>
    <w:rsid w:val="007A0D87"/>
    <w:rsid w:val="007A0E21"/>
    <w:rsid w:val="007A0FD6"/>
    <w:rsid w:val="007A1C03"/>
    <w:rsid w:val="007A2161"/>
    <w:rsid w:val="007A2CA7"/>
    <w:rsid w:val="007A36FF"/>
    <w:rsid w:val="007A483E"/>
    <w:rsid w:val="007A5CC8"/>
    <w:rsid w:val="007A6CAA"/>
    <w:rsid w:val="007B1625"/>
    <w:rsid w:val="007B194A"/>
    <w:rsid w:val="007B1B55"/>
    <w:rsid w:val="007B1F56"/>
    <w:rsid w:val="007B25C2"/>
    <w:rsid w:val="007B351D"/>
    <w:rsid w:val="007B3681"/>
    <w:rsid w:val="007B3778"/>
    <w:rsid w:val="007B5FAD"/>
    <w:rsid w:val="007B697F"/>
    <w:rsid w:val="007B706E"/>
    <w:rsid w:val="007B71EB"/>
    <w:rsid w:val="007C1F0B"/>
    <w:rsid w:val="007C27A4"/>
    <w:rsid w:val="007C2AB4"/>
    <w:rsid w:val="007C2D39"/>
    <w:rsid w:val="007C402D"/>
    <w:rsid w:val="007C43FE"/>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6162"/>
    <w:rsid w:val="007D6E4F"/>
    <w:rsid w:val="007D718E"/>
    <w:rsid w:val="007D71CD"/>
    <w:rsid w:val="007D7A06"/>
    <w:rsid w:val="007D7B1A"/>
    <w:rsid w:val="007E03BD"/>
    <w:rsid w:val="007E0D0C"/>
    <w:rsid w:val="007E12EC"/>
    <w:rsid w:val="007E185B"/>
    <w:rsid w:val="007E1980"/>
    <w:rsid w:val="007E2895"/>
    <w:rsid w:val="007E3219"/>
    <w:rsid w:val="007E3AED"/>
    <w:rsid w:val="007E4B76"/>
    <w:rsid w:val="007E5EA8"/>
    <w:rsid w:val="007E72F4"/>
    <w:rsid w:val="007F0538"/>
    <w:rsid w:val="007F09AB"/>
    <w:rsid w:val="007F0CF1"/>
    <w:rsid w:val="007F12A5"/>
    <w:rsid w:val="007F48EC"/>
    <w:rsid w:val="007F4CF1"/>
    <w:rsid w:val="007F5733"/>
    <w:rsid w:val="007F6960"/>
    <w:rsid w:val="007F7519"/>
    <w:rsid w:val="007F758D"/>
    <w:rsid w:val="007F7D52"/>
    <w:rsid w:val="0080003F"/>
    <w:rsid w:val="00800562"/>
    <w:rsid w:val="00800A74"/>
    <w:rsid w:val="00803A39"/>
    <w:rsid w:val="00804499"/>
    <w:rsid w:val="008047CF"/>
    <w:rsid w:val="008058F3"/>
    <w:rsid w:val="0080654C"/>
    <w:rsid w:val="00806F8B"/>
    <w:rsid w:val="008071C6"/>
    <w:rsid w:val="00810370"/>
    <w:rsid w:val="0081078D"/>
    <w:rsid w:val="00810E87"/>
    <w:rsid w:val="00811548"/>
    <w:rsid w:val="00811922"/>
    <w:rsid w:val="008131F8"/>
    <w:rsid w:val="00813B29"/>
    <w:rsid w:val="0081596B"/>
    <w:rsid w:val="008178C2"/>
    <w:rsid w:val="00817A00"/>
    <w:rsid w:val="00817AFF"/>
    <w:rsid w:val="00820CE8"/>
    <w:rsid w:val="008222CD"/>
    <w:rsid w:val="00822646"/>
    <w:rsid w:val="00823F3F"/>
    <w:rsid w:val="00824476"/>
    <w:rsid w:val="00825BE3"/>
    <w:rsid w:val="0082733E"/>
    <w:rsid w:val="008278A6"/>
    <w:rsid w:val="00827CB6"/>
    <w:rsid w:val="00830716"/>
    <w:rsid w:val="0083135B"/>
    <w:rsid w:val="00831E56"/>
    <w:rsid w:val="00833269"/>
    <w:rsid w:val="008340C1"/>
    <w:rsid w:val="00834B43"/>
    <w:rsid w:val="00834E39"/>
    <w:rsid w:val="00835DB3"/>
    <w:rsid w:val="0083617B"/>
    <w:rsid w:val="008371BD"/>
    <w:rsid w:val="0083724E"/>
    <w:rsid w:val="00837554"/>
    <w:rsid w:val="00840385"/>
    <w:rsid w:val="008404FC"/>
    <w:rsid w:val="00840DD4"/>
    <w:rsid w:val="008410D1"/>
    <w:rsid w:val="0084210C"/>
    <w:rsid w:val="00842BEB"/>
    <w:rsid w:val="008434C5"/>
    <w:rsid w:val="008436B6"/>
    <w:rsid w:val="00844A28"/>
    <w:rsid w:val="00846EE0"/>
    <w:rsid w:val="008504A8"/>
    <w:rsid w:val="00850B78"/>
    <w:rsid w:val="00852118"/>
    <w:rsid w:val="0085282E"/>
    <w:rsid w:val="00852D68"/>
    <w:rsid w:val="00855591"/>
    <w:rsid w:val="00855952"/>
    <w:rsid w:val="00855BF6"/>
    <w:rsid w:val="0085651C"/>
    <w:rsid w:val="00856A38"/>
    <w:rsid w:val="00856BDB"/>
    <w:rsid w:val="0085722E"/>
    <w:rsid w:val="0085758A"/>
    <w:rsid w:val="00857820"/>
    <w:rsid w:val="00860435"/>
    <w:rsid w:val="00863B90"/>
    <w:rsid w:val="00864D27"/>
    <w:rsid w:val="00865754"/>
    <w:rsid w:val="00867BD7"/>
    <w:rsid w:val="008704C5"/>
    <w:rsid w:val="0087198C"/>
    <w:rsid w:val="008723C3"/>
    <w:rsid w:val="00872C1F"/>
    <w:rsid w:val="008730D3"/>
    <w:rsid w:val="00873A2F"/>
    <w:rsid w:val="00873B42"/>
    <w:rsid w:val="00873D31"/>
    <w:rsid w:val="0087623A"/>
    <w:rsid w:val="00877203"/>
    <w:rsid w:val="008776D9"/>
    <w:rsid w:val="00880036"/>
    <w:rsid w:val="00880552"/>
    <w:rsid w:val="008813F7"/>
    <w:rsid w:val="0088315D"/>
    <w:rsid w:val="00884998"/>
    <w:rsid w:val="008856D8"/>
    <w:rsid w:val="008863D2"/>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424B"/>
    <w:rsid w:val="008A6330"/>
    <w:rsid w:val="008A6B0D"/>
    <w:rsid w:val="008A78E6"/>
    <w:rsid w:val="008A7F52"/>
    <w:rsid w:val="008B10E7"/>
    <w:rsid w:val="008B2245"/>
    <w:rsid w:val="008B24EF"/>
    <w:rsid w:val="008B2714"/>
    <w:rsid w:val="008B2791"/>
    <w:rsid w:val="008B2AD3"/>
    <w:rsid w:val="008B4CC1"/>
    <w:rsid w:val="008B5A3A"/>
    <w:rsid w:val="008B5F0B"/>
    <w:rsid w:val="008B74D7"/>
    <w:rsid w:val="008C0928"/>
    <w:rsid w:val="008C1147"/>
    <w:rsid w:val="008C12C8"/>
    <w:rsid w:val="008C1B58"/>
    <w:rsid w:val="008C1E79"/>
    <w:rsid w:val="008C2C1A"/>
    <w:rsid w:val="008C37FB"/>
    <w:rsid w:val="008C39AE"/>
    <w:rsid w:val="008C4C43"/>
    <w:rsid w:val="008C5280"/>
    <w:rsid w:val="008C5354"/>
    <w:rsid w:val="008C590D"/>
    <w:rsid w:val="008C64DB"/>
    <w:rsid w:val="008C7D3E"/>
    <w:rsid w:val="008D122A"/>
    <w:rsid w:val="008D3054"/>
    <w:rsid w:val="008D4B2B"/>
    <w:rsid w:val="008D4C10"/>
    <w:rsid w:val="008D4C69"/>
    <w:rsid w:val="008D58AC"/>
    <w:rsid w:val="008D6F33"/>
    <w:rsid w:val="008D707F"/>
    <w:rsid w:val="008D7509"/>
    <w:rsid w:val="008D7666"/>
    <w:rsid w:val="008E031B"/>
    <w:rsid w:val="008E297C"/>
    <w:rsid w:val="008E4623"/>
    <w:rsid w:val="008E6646"/>
    <w:rsid w:val="008E691F"/>
    <w:rsid w:val="008E7029"/>
    <w:rsid w:val="008E72FC"/>
    <w:rsid w:val="008E7CD5"/>
    <w:rsid w:val="008E7EF6"/>
    <w:rsid w:val="008F03ED"/>
    <w:rsid w:val="008F0926"/>
    <w:rsid w:val="008F1335"/>
    <w:rsid w:val="008F1F98"/>
    <w:rsid w:val="008F1FDB"/>
    <w:rsid w:val="008F210D"/>
    <w:rsid w:val="008F2928"/>
    <w:rsid w:val="008F32DA"/>
    <w:rsid w:val="008F50F9"/>
    <w:rsid w:val="008F58DA"/>
    <w:rsid w:val="008F649B"/>
    <w:rsid w:val="008F6758"/>
    <w:rsid w:val="008F6FFF"/>
    <w:rsid w:val="008F75EF"/>
    <w:rsid w:val="008F77FF"/>
    <w:rsid w:val="00901754"/>
    <w:rsid w:val="00901869"/>
    <w:rsid w:val="00902962"/>
    <w:rsid w:val="009040DD"/>
    <w:rsid w:val="00904228"/>
    <w:rsid w:val="00904E50"/>
    <w:rsid w:val="00905B47"/>
    <w:rsid w:val="00906956"/>
    <w:rsid w:val="00913168"/>
    <w:rsid w:val="0091331C"/>
    <w:rsid w:val="0091458C"/>
    <w:rsid w:val="009147F3"/>
    <w:rsid w:val="00914CF5"/>
    <w:rsid w:val="00920BD2"/>
    <w:rsid w:val="009232B3"/>
    <w:rsid w:val="0092394A"/>
    <w:rsid w:val="00924FA8"/>
    <w:rsid w:val="00925BDE"/>
    <w:rsid w:val="00926F18"/>
    <w:rsid w:val="009274F0"/>
    <w:rsid w:val="009279DE"/>
    <w:rsid w:val="00930116"/>
    <w:rsid w:val="00930840"/>
    <w:rsid w:val="00931139"/>
    <w:rsid w:val="009311E3"/>
    <w:rsid w:val="0093313F"/>
    <w:rsid w:val="0093472B"/>
    <w:rsid w:val="009402C3"/>
    <w:rsid w:val="0094072A"/>
    <w:rsid w:val="0094077A"/>
    <w:rsid w:val="00941082"/>
    <w:rsid w:val="00941A00"/>
    <w:rsid w:val="0094212C"/>
    <w:rsid w:val="00942462"/>
    <w:rsid w:val="009446E9"/>
    <w:rsid w:val="00945C16"/>
    <w:rsid w:val="00946B45"/>
    <w:rsid w:val="00946E75"/>
    <w:rsid w:val="009519BC"/>
    <w:rsid w:val="00952273"/>
    <w:rsid w:val="0095287B"/>
    <w:rsid w:val="009528CE"/>
    <w:rsid w:val="00953018"/>
    <w:rsid w:val="00954689"/>
    <w:rsid w:val="009546E1"/>
    <w:rsid w:val="00954B93"/>
    <w:rsid w:val="009556E9"/>
    <w:rsid w:val="009558EF"/>
    <w:rsid w:val="009559FB"/>
    <w:rsid w:val="00955DF7"/>
    <w:rsid w:val="00955F23"/>
    <w:rsid w:val="00956811"/>
    <w:rsid w:val="009571AD"/>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7091E"/>
    <w:rsid w:val="00971237"/>
    <w:rsid w:val="00971AF1"/>
    <w:rsid w:val="009722A6"/>
    <w:rsid w:val="00972C3F"/>
    <w:rsid w:val="0097457E"/>
    <w:rsid w:val="00974E7F"/>
    <w:rsid w:val="00975439"/>
    <w:rsid w:val="009758D2"/>
    <w:rsid w:val="009760D3"/>
    <w:rsid w:val="00976504"/>
    <w:rsid w:val="0097680C"/>
    <w:rsid w:val="00977132"/>
    <w:rsid w:val="009773A3"/>
    <w:rsid w:val="00977D45"/>
    <w:rsid w:val="00981A4B"/>
    <w:rsid w:val="00981E0B"/>
    <w:rsid w:val="00982501"/>
    <w:rsid w:val="00983F99"/>
    <w:rsid w:val="009856B5"/>
    <w:rsid w:val="00985D34"/>
    <w:rsid w:val="00986249"/>
    <w:rsid w:val="0098683A"/>
    <w:rsid w:val="0098702A"/>
    <w:rsid w:val="00987736"/>
    <w:rsid w:val="009877D3"/>
    <w:rsid w:val="00987B72"/>
    <w:rsid w:val="0099005B"/>
    <w:rsid w:val="009908E4"/>
    <w:rsid w:val="00990B96"/>
    <w:rsid w:val="00991169"/>
    <w:rsid w:val="009912CB"/>
    <w:rsid w:val="009927DD"/>
    <w:rsid w:val="0099366E"/>
    <w:rsid w:val="009945C0"/>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2A6E"/>
    <w:rsid w:val="009A36BC"/>
    <w:rsid w:val="009A3A7C"/>
    <w:rsid w:val="009A518C"/>
    <w:rsid w:val="009A68DE"/>
    <w:rsid w:val="009A78A0"/>
    <w:rsid w:val="009A7A54"/>
    <w:rsid w:val="009B20DF"/>
    <w:rsid w:val="009B2ADB"/>
    <w:rsid w:val="009B55D1"/>
    <w:rsid w:val="009B5CE9"/>
    <w:rsid w:val="009B603A"/>
    <w:rsid w:val="009B6BC5"/>
    <w:rsid w:val="009B75EB"/>
    <w:rsid w:val="009C0D6E"/>
    <w:rsid w:val="009C2D0E"/>
    <w:rsid w:val="009C3DAC"/>
    <w:rsid w:val="009C42E0"/>
    <w:rsid w:val="009C54A8"/>
    <w:rsid w:val="009C78EA"/>
    <w:rsid w:val="009D0BA6"/>
    <w:rsid w:val="009D1A00"/>
    <w:rsid w:val="009D30F6"/>
    <w:rsid w:val="009D3A47"/>
    <w:rsid w:val="009D3C53"/>
    <w:rsid w:val="009D43AA"/>
    <w:rsid w:val="009D5362"/>
    <w:rsid w:val="009D5F6B"/>
    <w:rsid w:val="009D5FC0"/>
    <w:rsid w:val="009E1415"/>
    <w:rsid w:val="009E1DE7"/>
    <w:rsid w:val="009E37D3"/>
    <w:rsid w:val="009E3ECC"/>
    <w:rsid w:val="009E3F07"/>
    <w:rsid w:val="009E3F43"/>
    <w:rsid w:val="009E60C1"/>
    <w:rsid w:val="009E6116"/>
    <w:rsid w:val="009E7C63"/>
    <w:rsid w:val="009E7D3D"/>
    <w:rsid w:val="009F0597"/>
    <w:rsid w:val="009F38C5"/>
    <w:rsid w:val="009F4FF8"/>
    <w:rsid w:val="009F58FB"/>
    <w:rsid w:val="009F6380"/>
    <w:rsid w:val="00A01000"/>
    <w:rsid w:val="00A02E43"/>
    <w:rsid w:val="00A03095"/>
    <w:rsid w:val="00A038E3"/>
    <w:rsid w:val="00A0583E"/>
    <w:rsid w:val="00A05F0D"/>
    <w:rsid w:val="00A05FE7"/>
    <w:rsid w:val="00A0627B"/>
    <w:rsid w:val="00A065F9"/>
    <w:rsid w:val="00A07BB9"/>
    <w:rsid w:val="00A07F34"/>
    <w:rsid w:val="00A110A0"/>
    <w:rsid w:val="00A13EA9"/>
    <w:rsid w:val="00A150B6"/>
    <w:rsid w:val="00A1584C"/>
    <w:rsid w:val="00A162BC"/>
    <w:rsid w:val="00A17A15"/>
    <w:rsid w:val="00A17B27"/>
    <w:rsid w:val="00A2149C"/>
    <w:rsid w:val="00A22154"/>
    <w:rsid w:val="00A23498"/>
    <w:rsid w:val="00A2352E"/>
    <w:rsid w:val="00A23935"/>
    <w:rsid w:val="00A25090"/>
    <w:rsid w:val="00A2537A"/>
    <w:rsid w:val="00A253B9"/>
    <w:rsid w:val="00A25C38"/>
    <w:rsid w:val="00A25D77"/>
    <w:rsid w:val="00A2688E"/>
    <w:rsid w:val="00A27182"/>
    <w:rsid w:val="00A27206"/>
    <w:rsid w:val="00A303F3"/>
    <w:rsid w:val="00A31A07"/>
    <w:rsid w:val="00A32DBA"/>
    <w:rsid w:val="00A332CF"/>
    <w:rsid w:val="00A332DC"/>
    <w:rsid w:val="00A34553"/>
    <w:rsid w:val="00A34802"/>
    <w:rsid w:val="00A34824"/>
    <w:rsid w:val="00A3528C"/>
    <w:rsid w:val="00A35F4B"/>
    <w:rsid w:val="00A362A4"/>
    <w:rsid w:val="00A362DC"/>
    <w:rsid w:val="00A36BBE"/>
    <w:rsid w:val="00A36CFE"/>
    <w:rsid w:val="00A37F2B"/>
    <w:rsid w:val="00A40931"/>
    <w:rsid w:val="00A40B40"/>
    <w:rsid w:val="00A40D8D"/>
    <w:rsid w:val="00A4307A"/>
    <w:rsid w:val="00A47EBB"/>
    <w:rsid w:val="00A50092"/>
    <w:rsid w:val="00A51238"/>
    <w:rsid w:val="00A51B4C"/>
    <w:rsid w:val="00A51CDD"/>
    <w:rsid w:val="00A52532"/>
    <w:rsid w:val="00A5278C"/>
    <w:rsid w:val="00A53C41"/>
    <w:rsid w:val="00A547C1"/>
    <w:rsid w:val="00A54F2B"/>
    <w:rsid w:val="00A555DD"/>
    <w:rsid w:val="00A55F32"/>
    <w:rsid w:val="00A56583"/>
    <w:rsid w:val="00A5721C"/>
    <w:rsid w:val="00A60B21"/>
    <w:rsid w:val="00A61798"/>
    <w:rsid w:val="00A61832"/>
    <w:rsid w:val="00A61D72"/>
    <w:rsid w:val="00A624DA"/>
    <w:rsid w:val="00A6413D"/>
    <w:rsid w:val="00A64751"/>
    <w:rsid w:val="00A66A0A"/>
    <w:rsid w:val="00A672FA"/>
    <w:rsid w:val="00A6730D"/>
    <w:rsid w:val="00A7015D"/>
    <w:rsid w:val="00A71625"/>
    <w:rsid w:val="00A71B9B"/>
    <w:rsid w:val="00A72275"/>
    <w:rsid w:val="00A725AF"/>
    <w:rsid w:val="00A72663"/>
    <w:rsid w:val="00A72DD5"/>
    <w:rsid w:val="00A73C71"/>
    <w:rsid w:val="00A74B7B"/>
    <w:rsid w:val="00A751C7"/>
    <w:rsid w:val="00A77260"/>
    <w:rsid w:val="00A777E0"/>
    <w:rsid w:val="00A77BB1"/>
    <w:rsid w:val="00A80EF5"/>
    <w:rsid w:val="00A8224F"/>
    <w:rsid w:val="00A82539"/>
    <w:rsid w:val="00A8263F"/>
    <w:rsid w:val="00A826AC"/>
    <w:rsid w:val="00A826FA"/>
    <w:rsid w:val="00A82BD2"/>
    <w:rsid w:val="00A8352F"/>
    <w:rsid w:val="00A838DB"/>
    <w:rsid w:val="00A85224"/>
    <w:rsid w:val="00A85806"/>
    <w:rsid w:val="00A859C5"/>
    <w:rsid w:val="00A86EF2"/>
    <w:rsid w:val="00A87844"/>
    <w:rsid w:val="00A90883"/>
    <w:rsid w:val="00A9365B"/>
    <w:rsid w:val="00A93B81"/>
    <w:rsid w:val="00A94291"/>
    <w:rsid w:val="00A94E0C"/>
    <w:rsid w:val="00A9596C"/>
    <w:rsid w:val="00A96162"/>
    <w:rsid w:val="00A96F9C"/>
    <w:rsid w:val="00A973E9"/>
    <w:rsid w:val="00A97470"/>
    <w:rsid w:val="00A978CB"/>
    <w:rsid w:val="00A97F7B"/>
    <w:rsid w:val="00AA038C"/>
    <w:rsid w:val="00AA041F"/>
    <w:rsid w:val="00AA0CC1"/>
    <w:rsid w:val="00AA11CF"/>
    <w:rsid w:val="00AA2EBF"/>
    <w:rsid w:val="00AA5E3C"/>
    <w:rsid w:val="00AA6575"/>
    <w:rsid w:val="00AA6C2B"/>
    <w:rsid w:val="00AA6FCA"/>
    <w:rsid w:val="00AA7A09"/>
    <w:rsid w:val="00AB14EF"/>
    <w:rsid w:val="00AB1C92"/>
    <w:rsid w:val="00AB2CFE"/>
    <w:rsid w:val="00AB3B50"/>
    <w:rsid w:val="00AB459A"/>
    <w:rsid w:val="00AB4ABE"/>
    <w:rsid w:val="00AB507F"/>
    <w:rsid w:val="00AB7E55"/>
    <w:rsid w:val="00AC04FC"/>
    <w:rsid w:val="00AC05B1"/>
    <w:rsid w:val="00AC279D"/>
    <w:rsid w:val="00AC27AA"/>
    <w:rsid w:val="00AC336D"/>
    <w:rsid w:val="00AC345E"/>
    <w:rsid w:val="00AC5493"/>
    <w:rsid w:val="00AC5B00"/>
    <w:rsid w:val="00AC642D"/>
    <w:rsid w:val="00AC6A54"/>
    <w:rsid w:val="00AD0FB1"/>
    <w:rsid w:val="00AD1DAB"/>
    <w:rsid w:val="00AD1E65"/>
    <w:rsid w:val="00AD356C"/>
    <w:rsid w:val="00AD3B3A"/>
    <w:rsid w:val="00AD4B9D"/>
    <w:rsid w:val="00AD58F9"/>
    <w:rsid w:val="00AD5C0B"/>
    <w:rsid w:val="00AD67C4"/>
    <w:rsid w:val="00AE1927"/>
    <w:rsid w:val="00AE2914"/>
    <w:rsid w:val="00AE2E1A"/>
    <w:rsid w:val="00AE46D4"/>
    <w:rsid w:val="00AE5EB4"/>
    <w:rsid w:val="00AE6D15"/>
    <w:rsid w:val="00AF03F5"/>
    <w:rsid w:val="00AF14F2"/>
    <w:rsid w:val="00AF3474"/>
    <w:rsid w:val="00AF3A3D"/>
    <w:rsid w:val="00AF6A4E"/>
    <w:rsid w:val="00B00E0C"/>
    <w:rsid w:val="00B012A6"/>
    <w:rsid w:val="00B0173D"/>
    <w:rsid w:val="00B01B1C"/>
    <w:rsid w:val="00B022B3"/>
    <w:rsid w:val="00B0281A"/>
    <w:rsid w:val="00B0336A"/>
    <w:rsid w:val="00B03CA8"/>
    <w:rsid w:val="00B04182"/>
    <w:rsid w:val="00B0475D"/>
    <w:rsid w:val="00B0501D"/>
    <w:rsid w:val="00B0548F"/>
    <w:rsid w:val="00B057A7"/>
    <w:rsid w:val="00B062CB"/>
    <w:rsid w:val="00B07AE3"/>
    <w:rsid w:val="00B07C06"/>
    <w:rsid w:val="00B11430"/>
    <w:rsid w:val="00B11C3E"/>
    <w:rsid w:val="00B12AB3"/>
    <w:rsid w:val="00B1346C"/>
    <w:rsid w:val="00B137BA"/>
    <w:rsid w:val="00B13A65"/>
    <w:rsid w:val="00B16432"/>
    <w:rsid w:val="00B17543"/>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1B4"/>
    <w:rsid w:val="00B35366"/>
    <w:rsid w:val="00B353EB"/>
    <w:rsid w:val="00B35585"/>
    <w:rsid w:val="00B35B26"/>
    <w:rsid w:val="00B35DAA"/>
    <w:rsid w:val="00B3761B"/>
    <w:rsid w:val="00B376F6"/>
    <w:rsid w:val="00B37705"/>
    <w:rsid w:val="00B400EA"/>
    <w:rsid w:val="00B417AE"/>
    <w:rsid w:val="00B41F96"/>
    <w:rsid w:val="00B426E7"/>
    <w:rsid w:val="00B439C4"/>
    <w:rsid w:val="00B43DE5"/>
    <w:rsid w:val="00B44EC5"/>
    <w:rsid w:val="00B44FE0"/>
    <w:rsid w:val="00B4535E"/>
    <w:rsid w:val="00B460DA"/>
    <w:rsid w:val="00B4616A"/>
    <w:rsid w:val="00B510C8"/>
    <w:rsid w:val="00B51235"/>
    <w:rsid w:val="00B521A9"/>
    <w:rsid w:val="00B52A8C"/>
    <w:rsid w:val="00B52CF3"/>
    <w:rsid w:val="00B54579"/>
    <w:rsid w:val="00B54A45"/>
    <w:rsid w:val="00B551B7"/>
    <w:rsid w:val="00B56A11"/>
    <w:rsid w:val="00B56A81"/>
    <w:rsid w:val="00B57BDA"/>
    <w:rsid w:val="00B57D01"/>
    <w:rsid w:val="00B60FC2"/>
    <w:rsid w:val="00B613B5"/>
    <w:rsid w:val="00B61E48"/>
    <w:rsid w:val="00B621FF"/>
    <w:rsid w:val="00B636A8"/>
    <w:rsid w:val="00B63CC3"/>
    <w:rsid w:val="00B64635"/>
    <w:rsid w:val="00B648B5"/>
    <w:rsid w:val="00B648ED"/>
    <w:rsid w:val="00B66151"/>
    <w:rsid w:val="00B665C6"/>
    <w:rsid w:val="00B665DC"/>
    <w:rsid w:val="00B67063"/>
    <w:rsid w:val="00B67155"/>
    <w:rsid w:val="00B67AC5"/>
    <w:rsid w:val="00B703AB"/>
    <w:rsid w:val="00B70482"/>
    <w:rsid w:val="00B70D37"/>
    <w:rsid w:val="00B70DF4"/>
    <w:rsid w:val="00B73017"/>
    <w:rsid w:val="00B73590"/>
    <w:rsid w:val="00B738EF"/>
    <w:rsid w:val="00B739B4"/>
    <w:rsid w:val="00B75E82"/>
    <w:rsid w:val="00B75EF9"/>
    <w:rsid w:val="00B7633E"/>
    <w:rsid w:val="00B769B8"/>
    <w:rsid w:val="00B76CCC"/>
    <w:rsid w:val="00B76F5F"/>
    <w:rsid w:val="00B772DA"/>
    <w:rsid w:val="00B77602"/>
    <w:rsid w:val="00B80266"/>
    <w:rsid w:val="00B805AF"/>
    <w:rsid w:val="00B80DBD"/>
    <w:rsid w:val="00B81172"/>
    <w:rsid w:val="00B8118D"/>
    <w:rsid w:val="00B82FEC"/>
    <w:rsid w:val="00B83022"/>
    <w:rsid w:val="00B840E2"/>
    <w:rsid w:val="00B869EC"/>
    <w:rsid w:val="00B918B4"/>
    <w:rsid w:val="00B91BB5"/>
    <w:rsid w:val="00B9397A"/>
    <w:rsid w:val="00B945D8"/>
    <w:rsid w:val="00B94AEB"/>
    <w:rsid w:val="00B94D84"/>
    <w:rsid w:val="00B95C08"/>
    <w:rsid w:val="00B95F92"/>
    <w:rsid w:val="00B9633D"/>
    <w:rsid w:val="00B96A53"/>
    <w:rsid w:val="00BA03FB"/>
    <w:rsid w:val="00BA0B75"/>
    <w:rsid w:val="00BA0BA5"/>
    <w:rsid w:val="00BA278E"/>
    <w:rsid w:val="00BA2D46"/>
    <w:rsid w:val="00BA2EBE"/>
    <w:rsid w:val="00BA3717"/>
    <w:rsid w:val="00BA50F0"/>
    <w:rsid w:val="00BA5AAE"/>
    <w:rsid w:val="00BA6292"/>
    <w:rsid w:val="00BA6E1A"/>
    <w:rsid w:val="00BA7252"/>
    <w:rsid w:val="00BA7F79"/>
    <w:rsid w:val="00BB0F28"/>
    <w:rsid w:val="00BB11EA"/>
    <w:rsid w:val="00BB323E"/>
    <w:rsid w:val="00BB4093"/>
    <w:rsid w:val="00BB446F"/>
    <w:rsid w:val="00BB453A"/>
    <w:rsid w:val="00BB458A"/>
    <w:rsid w:val="00BB4EAF"/>
    <w:rsid w:val="00BB54DF"/>
    <w:rsid w:val="00BC1229"/>
    <w:rsid w:val="00BC1480"/>
    <w:rsid w:val="00BC1D54"/>
    <w:rsid w:val="00BC2A83"/>
    <w:rsid w:val="00BC2E53"/>
    <w:rsid w:val="00BC3BCC"/>
    <w:rsid w:val="00BC5AFE"/>
    <w:rsid w:val="00BC6662"/>
    <w:rsid w:val="00BC6E38"/>
    <w:rsid w:val="00BC7E2F"/>
    <w:rsid w:val="00BD00D3"/>
    <w:rsid w:val="00BD1659"/>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4B36"/>
    <w:rsid w:val="00C157EF"/>
    <w:rsid w:val="00C1663F"/>
    <w:rsid w:val="00C205F1"/>
    <w:rsid w:val="00C2136D"/>
    <w:rsid w:val="00C214EE"/>
    <w:rsid w:val="00C21A4B"/>
    <w:rsid w:val="00C21C53"/>
    <w:rsid w:val="00C22CDF"/>
    <w:rsid w:val="00C2314B"/>
    <w:rsid w:val="00C23387"/>
    <w:rsid w:val="00C23469"/>
    <w:rsid w:val="00C2403C"/>
    <w:rsid w:val="00C241DB"/>
    <w:rsid w:val="00C24237"/>
    <w:rsid w:val="00C246E3"/>
    <w:rsid w:val="00C24971"/>
    <w:rsid w:val="00C2626B"/>
    <w:rsid w:val="00C265DD"/>
    <w:rsid w:val="00C2688E"/>
    <w:rsid w:val="00C26BE5"/>
    <w:rsid w:val="00C26E4D"/>
    <w:rsid w:val="00C271A7"/>
    <w:rsid w:val="00C277EE"/>
    <w:rsid w:val="00C27909"/>
    <w:rsid w:val="00C27B03"/>
    <w:rsid w:val="00C301ED"/>
    <w:rsid w:val="00C303C0"/>
    <w:rsid w:val="00C309F7"/>
    <w:rsid w:val="00C30B68"/>
    <w:rsid w:val="00C314E1"/>
    <w:rsid w:val="00C337FE"/>
    <w:rsid w:val="00C34397"/>
    <w:rsid w:val="00C3505E"/>
    <w:rsid w:val="00C35D40"/>
    <w:rsid w:val="00C35F9B"/>
    <w:rsid w:val="00C36A75"/>
    <w:rsid w:val="00C3788B"/>
    <w:rsid w:val="00C37B37"/>
    <w:rsid w:val="00C4095D"/>
    <w:rsid w:val="00C40AD7"/>
    <w:rsid w:val="00C40AF9"/>
    <w:rsid w:val="00C40E75"/>
    <w:rsid w:val="00C4290B"/>
    <w:rsid w:val="00C42B91"/>
    <w:rsid w:val="00C43D16"/>
    <w:rsid w:val="00C446A5"/>
    <w:rsid w:val="00C46757"/>
    <w:rsid w:val="00C46C4C"/>
    <w:rsid w:val="00C4713B"/>
    <w:rsid w:val="00C478C5"/>
    <w:rsid w:val="00C502CF"/>
    <w:rsid w:val="00C50BCB"/>
    <w:rsid w:val="00C51774"/>
    <w:rsid w:val="00C52B6B"/>
    <w:rsid w:val="00C53362"/>
    <w:rsid w:val="00C577F5"/>
    <w:rsid w:val="00C601D2"/>
    <w:rsid w:val="00C61010"/>
    <w:rsid w:val="00C623DE"/>
    <w:rsid w:val="00C6282F"/>
    <w:rsid w:val="00C62FD9"/>
    <w:rsid w:val="00C633F0"/>
    <w:rsid w:val="00C6349B"/>
    <w:rsid w:val="00C653FA"/>
    <w:rsid w:val="00C65BCC"/>
    <w:rsid w:val="00C66970"/>
    <w:rsid w:val="00C71B49"/>
    <w:rsid w:val="00C7284C"/>
    <w:rsid w:val="00C73DBF"/>
    <w:rsid w:val="00C74BFF"/>
    <w:rsid w:val="00C74F8D"/>
    <w:rsid w:val="00C75853"/>
    <w:rsid w:val="00C814BD"/>
    <w:rsid w:val="00C815B7"/>
    <w:rsid w:val="00C81E24"/>
    <w:rsid w:val="00C82EDF"/>
    <w:rsid w:val="00C8404C"/>
    <w:rsid w:val="00C86223"/>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1AB"/>
    <w:rsid w:val="00CA146E"/>
    <w:rsid w:val="00CA1525"/>
    <w:rsid w:val="00CA168A"/>
    <w:rsid w:val="00CA1DA2"/>
    <w:rsid w:val="00CA357E"/>
    <w:rsid w:val="00CA44F9"/>
    <w:rsid w:val="00CA4A69"/>
    <w:rsid w:val="00CA5448"/>
    <w:rsid w:val="00CA5F66"/>
    <w:rsid w:val="00CA6A69"/>
    <w:rsid w:val="00CA7013"/>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5A10"/>
    <w:rsid w:val="00CC68B3"/>
    <w:rsid w:val="00CC6BA8"/>
    <w:rsid w:val="00CC784D"/>
    <w:rsid w:val="00CD024C"/>
    <w:rsid w:val="00CD09A7"/>
    <w:rsid w:val="00CD0C9C"/>
    <w:rsid w:val="00CD0E15"/>
    <w:rsid w:val="00CD1461"/>
    <w:rsid w:val="00CD1ABC"/>
    <w:rsid w:val="00CD234E"/>
    <w:rsid w:val="00CD2B11"/>
    <w:rsid w:val="00CD43A1"/>
    <w:rsid w:val="00CD4833"/>
    <w:rsid w:val="00CD5B7F"/>
    <w:rsid w:val="00CE1BE6"/>
    <w:rsid w:val="00CE3875"/>
    <w:rsid w:val="00CE3BF5"/>
    <w:rsid w:val="00CE7238"/>
    <w:rsid w:val="00CE7C27"/>
    <w:rsid w:val="00CF0BC1"/>
    <w:rsid w:val="00CF111A"/>
    <w:rsid w:val="00CF130B"/>
    <w:rsid w:val="00CF14E6"/>
    <w:rsid w:val="00CF29EE"/>
    <w:rsid w:val="00CF2B76"/>
    <w:rsid w:val="00CF332C"/>
    <w:rsid w:val="00CF3A55"/>
    <w:rsid w:val="00CF521C"/>
    <w:rsid w:val="00CF5F99"/>
    <w:rsid w:val="00CF62DF"/>
    <w:rsid w:val="00CF737D"/>
    <w:rsid w:val="00D00777"/>
    <w:rsid w:val="00D00E47"/>
    <w:rsid w:val="00D015E8"/>
    <w:rsid w:val="00D0337B"/>
    <w:rsid w:val="00D043DB"/>
    <w:rsid w:val="00D06C93"/>
    <w:rsid w:val="00D0729E"/>
    <w:rsid w:val="00D079B2"/>
    <w:rsid w:val="00D104C5"/>
    <w:rsid w:val="00D10AD3"/>
    <w:rsid w:val="00D114E9"/>
    <w:rsid w:val="00D1190D"/>
    <w:rsid w:val="00D1235F"/>
    <w:rsid w:val="00D12CB8"/>
    <w:rsid w:val="00D132D5"/>
    <w:rsid w:val="00D140DA"/>
    <w:rsid w:val="00D142C1"/>
    <w:rsid w:val="00D14BD6"/>
    <w:rsid w:val="00D14F79"/>
    <w:rsid w:val="00D157E1"/>
    <w:rsid w:val="00D15D34"/>
    <w:rsid w:val="00D15F68"/>
    <w:rsid w:val="00D166D5"/>
    <w:rsid w:val="00D16C29"/>
    <w:rsid w:val="00D20970"/>
    <w:rsid w:val="00D236A6"/>
    <w:rsid w:val="00D2376C"/>
    <w:rsid w:val="00D249EB"/>
    <w:rsid w:val="00D26A38"/>
    <w:rsid w:val="00D26B59"/>
    <w:rsid w:val="00D26C11"/>
    <w:rsid w:val="00D26C4A"/>
    <w:rsid w:val="00D27AAE"/>
    <w:rsid w:val="00D27AF0"/>
    <w:rsid w:val="00D27C36"/>
    <w:rsid w:val="00D30BFA"/>
    <w:rsid w:val="00D31505"/>
    <w:rsid w:val="00D316AA"/>
    <w:rsid w:val="00D31CA7"/>
    <w:rsid w:val="00D320A4"/>
    <w:rsid w:val="00D32716"/>
    <w:rsid w:val="00D33049"/>
    <w:rsid w:val="00D3315F"/>
    <w:rsid w:val="00D33374"/>
    <w:rsid w:val="00D3339B"/>
    <w:rsid w:val="00D3461B"/>
    <w:rsid w:val="00D358A1"/>
    <w:rsid w:val="00D3623E"/>
    <w:rsid w:val="00D364FE"/>
    <w:rsid w:val="00D36B30"/>
    <w:rsid w:val="00D40086"/>
    <w:rsid w:val="00D40FCE"/>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794"/>
    <w:rsid w:val="00D47C45"/>
    <w:rsid w:val="00D506A3"/>
    <w:rsid w:val="00D50E03"/>
    <w:rsid w:val="00D513F3"/>
    <w:rsid w:val="00D53239"/>
    <w:rsid w:val="00D54433"/>
    <w:rsid w:val="00D548A8"/>
    <w:rsid w:val="00D54B0F"/>
    <w:rsid w:val="00D54CC3"/>
    <w:rsid w:val="00D559F1"/>
    <w:rsid w:val="00D55F2E"/>
    <w:rsid w:val="00D57396"/>
    <w:rsid w:val="00D6041A"/>
    <w:rsid w:val="00D606EF"/>
    <w:rsid w:val="00D60B12"/>
    <w:rsid w:val="00D60D94"/>
    <w:rsid w:val="00D62B4F"/>
    <w:rsid w:val="00D633EB"/>
    <w:rsid w:val="00D641A2"/>
    <w:rsid w:val="00D64799"/>
    <w:rsid w:val="00D64F52"/>
    <w:rsid w:val="00D65C53"/>
    <w:rsid w:val="00D65C98"/>
    <w:rsid w:val="00D65CCC"/>
    <w:rsid w:val="00D65E6C"/>
    <w:rsid w:val="00D672AB"/>
    <w:rsid w:val="00D67C51"/>
    <w:rsid w:val="00D67E06"/>
    <w:rsid w:val="00D70174"/>
    <w:rsid w:val="00D719C2"/>
    <w:rsid w:val="00D7227E"/>
    <w:rsid w:val="00D73503"/>
    <w:rsid w:val="00D7438B"/>
    <w:rsid w:val="00D769BF"/>
    <w:rsid w:val="00D77459"/>
    <w:rsid w:val="00D77E0A"/>
    <w:rsid w:val="00D82FF7"/>
    <w:rsid w:val="00D83078"/>
    <w:rsid w:val="00D838E8"/>
    <w:rsid w:val="00D84729"/>
    <w:rsid w:val="00D847FE"/>
    <w:rsid w:val="00D84B08"/>
    <w:rsid w:val="00D8683C"/>
    <w:rsid w:val="00D877E3"/>
    <w:rsid w:val="00D918D5"/>
    <w:rsid w:val="00D937BB"/>
    <w:rsid w:val="00D9392D"/>
    <w:rsid w:val="00D95462"/>
    <w:rsid w:val="00D95A0B"/>
    <w:rsid w:val="00D964EA"/>
    <w:rsid w:val="00D966D0"/>
    <w:rsid w:val="00D966D6"/>
    <w:rsid w:val="00D976B3"/>
    <w:rsid w:val="00D97DF3"/>
    <w:rsid w:val="00DA0384"/>
    <w:rsid w:val="00DA05AC"/>
    <w:rsid w:val="00DA0C59"/>
    <w:rsid w:val="00DA12CA"/>
    <w:rsid w:val="00DA1C75"/>
    <w:rsid w:val="00DA1CE8"/>
    <w:rsid w:val="00DA33A9"/>
    <w:rsid w:val="00DA3991"/>
    <w:rsid w:val="00DA58D1"/>
    <w:rsid w:val="00DA662C"/>
    <w:rsid w:val="00DA7C3A"/>
    <w:rsid w:val="00DB0067"/>
    <w:rsid w:val="00DB0335"/>
    <w:rsid w:val="00DB0990"/>
    <w:rsid w:val="00DB0B25"/>
    <w:rsid w:val="00DB1632"/>
    <w:rsid w:val="00DB23C1"/>
    <w:rsid w:val="00DB3DEE"/>
    <w:rsid w:val="00DB4941"/>
    <w:rsid w:val="00DB5051"/>
    <w:rsid w:val="00DB776D"/>
    <w:rsid w:val="00DB7782"/>
    <w:rsid w:val="00DB7E6C"/>
    <w:rsid w:val="00DC0299"/>
    <w:rsid w:val="00DC0D6F"/>
    <w:rsid w:val="00DC0D7F"/>
    <w:rsid w:val="00DC10DE"/>
    <w:rsid w:val="00DC18CD"/>
    <w:rsid w:val="00DC1A1D"/>
    <w:rsid w:val="00DC27E1"/>
    <w:rsid w:val="00DC3582"/>
    <w:rsid w:val="00DC3F86"/>
    <w:rsid w:val="00DC6ADF"/>
    <w:rsid w:val="00DC6D39"/>
    <w:rsid w:val="00DD09D1"/>
    <w:rsid w:val="00DD0B43"/>
    <w:rsid w:val="00DD254D"/>
    <w:rsid w:val="00DD2707"/>
    <w:rsid w:val="00DD3F19"/>
    <w:rsid w:val="00DD4458"/>
    <w:rsid w:val="00DD4697"/>
    <w:rsid w:val="00DD5A29"/>
    <w:rsid w:val="00DD5D9D"/>
    <w:rsid w:val="00DE06E4"/>
    <w:rsid w:val="00DE1210"/>
    <w:rsid w:val="00DE1288"/>
    <w:rsid w:val="00DE14FA"/>
    <w:rsid w:val="00DE1CE9"/>
    <w:rsid w:val="00DE1E94"/>
    <w:rsid w:val="00DE1F7D"/>
    <w:rsid w:val="00DE265F"/>
    <w:rsid w:val="00DE35CB"/>
    <w:rsid w:val="00DE3686"/>
    <w:rsid w:val="00DE3DDF"/>
    <w:rsid w:val="00DE5284"/>
    <w:rsid w:val="00DE5DC0"/>
    <w:rsid w:val="00DE677A"/>
    <w:rsid w:val="00DE76CE"/>
    <w:rsid w:val="00DF0D90"/>
    <w:rsid w:val="00DF21E9"/>
    <w:rsid w:val="00DF281A"/>
    <w:rsid w:val="00DF360C"/>
    <w:rsid w:val="00DF5E04"/>
    <w:rsid w:val="00DF7081"/>
    <w:rsid w:val="00E00F14"/>
    <w:rsid w:val="00E01639"/>
    <w:rsid w:val="00E02801"/>
    <w:rsid w:val="00E03C38"/>
    <w:rsid w:val="00E04CDF"/>
    <w:rsid w:val="00E06386"/>
    <w:rsid w:val="00E072C3"/>
    <w:rsid w:val="00E076A7"/>
    <w:rsid w:val="00E07ABE"/>
    <w:rsid w:val="00E07C88"/>
    <w:rsid w:val="00E117C7"/>
    <w:rsid w:val="00E11C2A"/>
    <w:rsid w:val="00E11CCF"/>
    <w:rsid w:val="00E11F71"/>
    <w:rsid w:val="00E13DCF"/>
    <w:rsid w:val="00E1506C"/>
    <w:rsid w:val="00E15F6E"/>
    <w:rsid w:val="00E16012"/>
    <w:rsid w:val="00E1648E"/>
    <w:rsid w:val="00E2081D"/>
    <w:rsid w:val="00E20BDF"/>
    <w:rsid w:val="00E20FC5"/>
    <w:rsid w:val="00E22027"/>
    <w:rsid w:val="00E231E3"/>
    <w:rsid w:val="00E236D8"/>
    <w:rsid w:val="00E2404F"/>
    <w:rsid w:val="00E2471D"/>
    <w:rsid w:val="00E24CDA"/>
    <w:rsid w:val="00E24EB4"/>
    <w:rsid w:val="00E25B5E"/>
    <w:rsid w:val="00E25BBA"/>
    <w:rsid w:val="00E272FF"/>
    <w:rsid w:val="00E315EC"/>
    <w:rsid w:val="00E320ED"/>
    <w:rsid w:val="00E32FB5"/>
    <w:rsid w:val="00E3379F"/>
    <w:rsid w:val="00E33AFB"/>
    <w:rsid w:val="00E34218"/>
    <w:rsid w:val="00E3637D"/>
    <w:rsid w:val="00E37DA4"/>
    <w:rsid w:val="00E4036A"/>
    <w:rsid w:val="00E40431"/>
    <w:rsid w:val="00E419BA"/>
    <w:rsid w:val="00E44337"/>
    <w:rsid w:val="00E447CF"/>
    <w:rsid w:val="00E4572B"/>
    <w:rsid w:val="00E46282"/>
    <w:rsid w:val="00E46772"/>
    <w:rsid w:val="00E4694F"/>
    <w:rsid w:val="00E46B57"/>
    <w:rsid w:val="00E46DD7"/>
    <w:rsid w:val="00E47DE0"/>
    <w:rsid w:val="00E47FE6"/>
    <w:rsid w:val="00E5216E"/>
    <w:rsid w:val="00E526AA"/>
    <w:rsid w:val="00E52C15"/>
    <w:rsid w:val="00E53066"/>
    <w:rsid w:val="00E53FE3"/>
    <w:rsid w:val="00E54CAD"/>
    <w:rsid w:val="00E5537C"/>
    <w:rsid w:val="00E56B86"/>
    <w:rsid w:val="00E5706E"/>
    <w:rsid w:val="00E571F4"/>
    <w:rsid w:val="00E57BE4"/>
    <w:rsid w:val="00E57DC3"/>
    <w:rsid w:val="00E60C5A"/>
    <w:rsid w:val="00E63156"/>
    <w:rsid w:val="00E64240"/>
    <w:rsid w:val="00E651FC"/>
    <w:rsid w:val="00E675FB"/>
    <w:rsid w:val="00E67A6B"/>
    <w:rsid w:val="00E70FD5"/>
    <w:rsid w:val="00E70FF7"/>
    <w:rsid w:val="00E712E2"/>
    <w:rsid w:val="00E7175A"/>
    <w:rsid w:val="00E72908"/>
    <w:rsid w:val="00E72C40"/>
    <w:rsid w:val="00E7421E"/>
    <w:rsid w:val="00E74C1A"/>
    <w:rsid w:val="00E77901"/>
    <w:rsid w:val="00E77DB3"/>
    <w:rsid w:val="00E816B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BF"/>
    <w:rsid w:val="00E914C4"/>
    <w:rsid w:val="00E91A3A"/>
    <w:rsid w:val="00E9209B"/>
    <w:rsid w:val="00E92A76"/>
    <w:rsid w:val="00E92D68"/>
    <w:rsid w:val="00E92EF9"/>
    <w:rsid w:val="00E934F5"/>
    <w:rsid w:val="00E9409C"/>
    <w:rsid w:val="00E95DB5"/>
    <w:rsid w:val="00E96961"/>
    <w:rsid w:val="00E971AC"/>
    <w:rsid w:val="00EA0346"/>
    <w:rsid w:val="00EA0A2F"/>
    <w:rsid w:val="00EA0F76"/>
    <w:rsid w:val="00EA14C5"/>
    <w:rsid w:val="00EA16BF"/>
    <w:rsid w:val="00EA19BD"/>
    <w:rsid w:val="00EA2D97"/>
    <w:rsid w:val="00EA4271"/>
    <w:rsid w:val="00EA55E4"/>
    <w:rsid w:val="00EA72CF"/>
    <w:rsid w:val="00EA72EC"/>
    <w:rsid w:val="00EA7D14"/>
    <w:rsid w:val="00EB11CB"/>
    <w:rsid w:val="00EB275A"/>
    <w:rsid w:val="00EB44C0"/>
    <w:rsid w:val="00EB44C9"/>
    <w:rsid w:val="00EB596E"/>
    <w:rsid w:val="00EB7598"/>
    <w:rsid w:val="00EB786A"/>
    <w:rsid w:val="00EC0791"/>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2AF7"/>
    <w:rsid w:val="00ED3751"/>
    <w:rsid w:val="00ED4D9C"/>
    <w:rsid w:val="00ED4FEE"/>
    <w:rsid w:val="00ED5E75"/>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E7871"/>
    <w:rsid w:val="00EF0B97"/>
    <w:rsid w:val="00EF13C9"/>
    <w:rsid w:val="00EF1ACF"/>
    <w:rsid w:val="00EF1C2B"/>
    <w:rsid w:val="00EF2024"/>
    <w:rsid w:val="00EF23A6"/>
    <w:rsid w:val="00EF2CDE"/>
    <w:rsid w:val="00EF2E84"/>
    <w:rsid w:val="00EF3A96"/>
    <w:rsid w:val="00EF53C8"/>
    <w:rsid w:val="00EF7EDA"/>
    <w:rsid w:val="00F01680"/>
    <w:rsid w:val="00F024B0"/>
    <w:rsid w:val="00F05715"/>
    <w:rsid w:val="00F05BDB"/>
    <w:rsid w:val="00F06D31"/>
    <w:rsid w:val="00F07661"/>
    <w:rsid w:val="00F1119B"/>
    <w:rsid w:val="00F11BB5"/>
    <w:rsid w:val="00F11E55"/>
    <w:rsid w:val="00F12290"/>
    <w:rsid w:val="00F13058"/>
    <w:rsid w:val="00F13777"/>
    <w:rsid w:val="00F1417B"/>
    <w:rsid w:val="00F151EA"/>
    <w:rsid w:val="00F15234"/>
    <w:rsid w:val="00F1573B"/>
    <w:rsid w:val="00F1610E"/>
    <w:rsid w:val="00F16A4A"/>
    <w:rsid w:val="00F16C1F"/>
    <w:rsid w:val="00F20A14"/>
    <w:rsid w:val="00F225AF"/>
    <w:rsid w:val="00F23C30"/>
    <w:rsid w:val="00F23D6C"/>
    <w:rsid w:val="00F2438D"/>
    <w:rsid w:val="00F26A19"/>
    <w:rsid w:val="00F2710F"/>
    <w:rsid w:val="00F303FC"/>
    <w:rsid w:val="00F30E50"/>
    <w:rsid w:val="00F31232"/>
    <w:rsid w:val="00F330C9"/>
    <w:rsid w:val="00F343E5"/>
    <w:rsid w:val="00F34B99"/>
    <w:rsid w:val="00F356F4"/>
    <w:rsid w:val="00F36160"/>
    <w:rsid w:val="00F36E67"/>
    <w:rsid w:val="00F37AEC"/>
    <w:rsid w:val="00F37C3F"/>
    <w:rsid w:val="00F400DE"/>
    <w:rsid w:val="00F405B4"/>
    <w:rsid w:val="00F42BF9"/>
    <w:rsid w:val="00F43E5C"/>
    <w:rsid w:val="00F44267"/>
    <w:rsid w:val="00F44F36"/>
    <w:rsid w:val="00F458F9"/>
    <w:rsid w:val="00F459C1"/>
    <w:rsid w:val="00F4651D"/>
    <w:rsid w:val="00F46570"/>
    <w:rsid w:val="00F520AB"/>
    <w:rsid w:val="00F52D2E"/>
    <w:rsid w:val="00F52DAB"/>
    <w:rsid w:val="00F52E05"/>
    <w:rsid w:val="00F531C3"/>
    <w:rsid w:val="00F533EF"/>
    <w:rsid w:val="00F534FA"/>
    <w:rsid w:val="00F54079"/>
    <w:rsid w:val="00F543F0"/>
    <w:rsid w:val="00F54F6C"/>
    <w:rsid w:val="00F55087"/>
    <w:rsid w:val="00F56B35"/>
    <w:rsid w:val="00F57311"/>
    <w:rsid w:val="00F57A6F"/>
    <w:rsid w:val="00F57D68"/>
    <w:rsid w:val="00F60875"/>
    <w:rsid w:val="00F60E06"/>
    <w:rsid w:val="00F62D87"/>
    <w:rsid w:val="00F64569"/>
    <w:rsid w:val="00F649A1"/>
    <w:rsid w:val="00F66D76"/>
    <w:rsid w:val="00F6740A"/>
    <w:rsid w:val="00F67A10"/>
    <w:rsid w:val="00F67B30"/>
    <w:rsid w:val="00F67D39"/>
    <w:rsid w:val="00F70310"/>
    <w:rsid w:val="00F7048F"/>
    <w:rsid w:val="00F70582"/>
    <w:rsid w:val="00F705AB"/>
    <w:rsid w:val="00F70EBC"/>
    <w:rsid w:val="00F727C2"/>
    <w:rsid w:val="00F74087"/>
    <w:rsid w:val="00F756B8"/>
    <w:rsid w:val="00F76165"/>
    <w:rsid w:val="00F76A75"/>
    <w:rsid w:val="00F771F6"/>
    <w:rsid w:val="00F80226"/>
    <w:rsid w:val="00F8151B"/>
    <w:rsid w:val="00F81D29"/>
    <w:rsid w:val="00F823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4B75"/>
    <w:rsid w:val="00F94F22"/>
    <w:rsid w:val="00F95073"/>
    <w:rsid w:val="00F95415"/>
    <w:rsid w:val="00F95417"/>
    <w:rsid w:val="00F95E26"/>
    <w:rsid w:val="00F961CB"/>
    <w:rsid w:val="00F963AB"/>
    <w:rsid w:val="00F96E65"/>
    <w:rsid w:val="00FA1EA5"/>
    <w:rsid w:val="00FA2E51"/>
    <w:rsid w:val="00FA3B0B"/>
    <w:rsid w:val="00FA40BB"/>
    <w:rsid w:val="00FA5BF0"/>
    <w:rsid w:val="00FA6568"/>
    <w:rsid w:val="00FA6684"/>
    <w:rsid w:val="00FA6D05"/>
    <w:rsid w:val="00FA72C8"/>
    <w:rsid w:val="00FA731E"/>
    <w:rsid w:val="00FB0B72"/>
    <w:rsid w:val="00FB0CC4"/>
    <w:rsid w:val="00FB20C6"/>
    <w:rsid w:val="00FB2342"/>
    <w:rsid w:val="00FB2B38"/>
    <w:rsid w:val="00FB2E7C"/>
    <w:rsid w:val="00FB3074"/>
    <w:rsid w:val="00FB39FC"/>
    <w:rsid w:val="00FB5756"/>
    <w:rsid w:val="00FB581D"/>
    <w:rsid w:val="00FB5F8F"/>
    <w:rsid w:val="00FB6757"/>
    <w:rsid w:val="00FC17DB"/>
    <w:rsid w:val="00FC1C83"/>
    <w:rsid w:val="00FC2872"/>
    <w:rsid w:val="00FC2A14"/>
    <w:rsid w:val="00FC3064"/>
    <w:rsid w:val="00FC3D90"/>
    <w:rsid w:val="00FC480C"/>
    <w:rsid w:val="00FC5106"/>
    <w:rsid w:val="00FC6175"/>
    <w:rsid w:val="00FC6358"/>
    <w:rsid w:val="00FC70D1"/>
    <w:rsid w:val="00FC758E"/>
    <w:rsid w:val="00FD01CF"/>
    <w:rsid w:val="00FD07C0"/>
    <w:rsid w:val="00FD0F5D"/>
    <w:rsid w:val="00FD142F"/>
    <w:rsid w:val="00FD320D"/>
    <w:rsid w:val="00FD393A"/>
    <w:rsid w:val="00FD39D1"/>
    <w:rsid w:val="00FD3D5F"/>
    <w:rsid w:val="00FD42F0"/>
    <w:rsid w:val="00FD471A"/>
    <w:rsid w:val="00FD4B2C"/>
    <w:rsid w:val="00FD4C3E"/>
    <w:rsid w:val="00FD62C8"/>
    <w:rsid w:val="00FD6813"/>
    <w:rsid w:val="00FD6A36"/>
    <w:rsid w:val="00FE0D24"/>
    <w:rsid w:val="00FE234D"/>
    <w:rsid w:val="00FE2397"/>
    <w:rsid w:val="00FE23DE"/>
    <w:rsid w:val="00FE24E3"/>
    <w:rsid w:val="00FE2797"/>
    <w:rsid w:val="00FE3407"/>
    <w:rsid w:val="00FE5C8A"/>
    <w:rsid w:val="00FE6497"/>
    <w:rsid w:val="00FF0460"/>
    <w:rsid w:val="00FF0B48"/>
    <w:rsid w:val="00FF0B73"/>
    <w:rsid w:val="00FF1456"/>
    <w:rsid w:val="00FF31A9"/>
    <w:rsid w:val="00FF37DB"/>
    <w:rsid w:val="00FF45FA"/>
    <w:rsid w:val="00FF56A8"/>
    <w:rsid w:val="00FF6EB4"/>
    <w:rsid w:val="00FF7A7D"/>
    <w:rsid w:val="00FF7A7E"/>
    <w:rsid w:val="01421190"/>
    <w:rsid w:val="01F8250B"/>
    <w:rsid w:val="02002788"/>
    <w:rsid w:val="026D7FBE"/>
    <w:rsid w:val="029F4130"/>
    <w:rsid w:val="02A85DE1"/>
    <w:rsid w:val="02AB1FCD"/>
    <w:rsid w:val="02C44E0D"/>
    <w:rsid w:val="031B4284"/>
    <w:rsid w:val="032712EA"/>
    <w:rsid w:val="033863A8"/>
    <w:rsid w:val="033E071B"/>
    <w:rsid w:val="03561F09"/>
    <w:rsid w:val="03AF786B"/>
    <w:rsid w:val="03E0239E"/>
    <w:rsid w:val="03E46318"/>
    <w:rsid w:val="042913CB"/>
    <w:rsid w:val="044A7DD6"/>
    <w:rsid w:val="044E0E32"/>
    <w:rsid w:val="04DA26C6"/>
    <w:rsid w:val="050F18E6"/>
    <w:rsid w:val="054D10EA"/>
    <w:rsid w:val="05746676"/>
    <w:rsid w:val="0598453C"/>
    <w:rsid w:val="05A351AD"/>
    <w:rsid w:val="05A97F79"/>
    <w:rsid w:val="05F8334E"/>
    <w:rsid w:val="06232261"/>
    <w:rsid w:val="062E4A77"/>
    <w:rsid w:val="067803E8"/>
    <w:rsid w:val="069D57DB"/>
    <w:rsid w:val="069E5059"/>
    <w:rsid w:val="06BD404D"/>
    <w:rsid w:val="06D1633E"/>
    <w:rsid w:val="07220644"/>
    <w:rsid w:val="07A4184E"/>
    <w:rsid w:val="07CD50A1"/>
    <w:rsid w:val="07F97307"/>
    <w:rsid w:val="08215556"/>
    <w:rsid w:val="084C5688"/>
    <w:rsid w:val="08C07E24"/>
    <w:rsid w:val="08CB4963"/>
    <w:rsid w:val="08DD09B2"/>
    <w:rsid w:val="090D074B"/>
    <w:rsid w:val="0931638B"/>
    <w:rsid w:val="0A037FC9"/>
    <w:rsid w:val="0AF76B39"/>
    <w:rsid w:val="0B0103CA"/>
    <w:rsid w:val="0B2A37F4"/>
    <w:rsid w:val="0B4B3FF8"/>
    <w:rsid w:val="0BB9732C"/>
    <w:rsid w:val="0BEE3DB4"/>
    <w:rsid w:val="0C385866"/>
    <w:rsid w:val="0C4F1BEB"/>
    <w:rsid w:val="0C730DB8"/>
    <w:rsid w:val="0C7B29E0"/>
    <w:rsid w:val="0C965124"/>
    <w:rsid w:val="0CAE43B6"/>
    <w:rsid w:val="0CEB1914"/>
    <w:rsid w:val="0D103128"/>
    <w:rsid w:val="0D486352"/>
    <w:rsid w:val="0DB137C5"/>
    <w:rsid w:val="0DD3025E"/>
    <w:rsid w:val="0E204A31"/>
    <w:rsid w:val="0E402372"/>
    <w:rsid w:val="0E4445E9"/>
    <w:rsid w:val="0E484838"/>
    <w:rsid w:val="0F0377C4"/>
    <w:rsid w:val="0F282F82"/>
    <w:rsid w:val="0F3C0933"/>
    <w:rsid w:val="0F470D3C"/>
    <w:rsid w:val="0F543075"/>
    <w:rsid w:val="0F63675F"/>
    <w:rsid w:val="0F8120BC"/>
    <w:rsid w:val="0FEC0E5A"/>
    <w:rsid w:val="10196955"/>
    <w:rsid w:val="103E67BE"/>
    <w:rsid w:val="10453175"/>
    <w:rsid w:val="106D43EE"/>
    <w:rsid w:val="10A25DC2"/>
    <w:rsid w:val="10C51ABF"/>
    <w:rsid w:val="10CA029E"/>
    <w:rsid w:val="10DD09B8"/>
    <w:rsid w:val="114E1850"/>
    <w:rsid w:val="118045F5"/>
    <w:rsid w:val="119414F7"/>
    <w:rsid w:val="11A51CF0"/>
    <w:rsid w:val="11B57AE0"/>
    <w:rsid w:val="11D44FAF"/>
    <w:rsid w:val="11FF22A6"/>
    <w:rsid w:val="12086199"/>
    <w:rsid w:val="125D575C"/>
    <w:rsid w:val="127A3A1F"/>
    <w:rsid w:val="12AA5DA4"/>
    <w:rsid w:val="12B26A30"/>
    <w:rsid w:val="12BB3B36"/>
    <w:rsid w:val="12D238D4"/>
    <w:rsid w:val="12DC6FC6"/>
    <w:rsid w:val="13412F41"/>
    <w:rsid w:val="13536972"/>
    <w:rsid w:val="137A57A0"/>
    <w:rsid w:val="137D3482"/>
    <w:rsid w:val="139D148E"/>
    <w:rsid w:val="13B862C8"/>
    <w:rsid w:val="14072DAB"/>
    <w:rsid w:val="143A0A8B"/>
    <w:rsid w:val="14605247"/>
    <w:rsid w:val="14622FC1"/>
    <w:rsid w:val="149E7A38"/>
    <w:rsid w:val="14B051F1"/>
    <w:rsid w:val="14C64F73"/>
    <w:rsid w:val="14D0319D"/>
    <w:rsid w:val="14E05AD6"/>
    <w:rsid w:val="150A4D1B"/>
    <w:rsid w:val="152101D6"/>
    <w:rsid w:val="156E05C5"/>
    <w:rsid w:val="159F1212"/>
    <w:rsid w:val="15D55DDC"/>
    <w:rsid w:val="163B6E70"/>
    <w:rsid w:val="165079B2"/>
    <w:rsid w:val="16793EEF"/>
    <w:rsid w:val="167A3ACC"/>
    <w:rsid w:val="16B12EB1"/>
    <w:rsid w:val="16CC523F"/>
    <w:rsid w:val="170D692B"/>
    <w:rsid w:val="1715758D"/>
    <w:rsid w:val="178A62F8"/>
    <w:rsid w:val="17B810A4"/>
    <w:rsid w:val="17BD20FF"/>
    <w:rsid w:val="184075AC"/>
    <w:rsid w:val="18954E2A"/>
    <w:rsid w:val="18A137C7"/>
    <w:rsid w:val="18C97EED"/>
    <w:rsid w:val="18DC2535"/>
    <w:rsid w:val="19081158"/>
    <w:rsid w:val="19257F5C"/>
    <w:rsid w:val="19A63A9D"/>
    <w:rsid w:val="19BF5263"/>
    <w:rsid w:val="19E73930"/>
    <w:rsid w:val="1A1324AA"/>
    <w:rsid w:val="1A73767F"/>
    <w:rsid w:val="1AF77413"/>
    <w:rsid w:val="1B007F1A"/>
    <w:rsid w:val="1B177D78"/>
    <w:rsid w:val="1BE222CB"/>
    <w:rsid w:val="1BF54CD5"/>
    <w:rsid w:val="1C113D55"/>
    <w:rsid w:val="1C2342B8"/>
    <w:rsid w:val="1C2F4C4D"/>
    <w:rsid w:val="1C301638"/>
    <w:rsid w:val="1C6E3C9B"/>
    <w:rsid w:val="1C6F7CCB"/>
    <w:rsid w:val="1D216C8C"/>
    <w:rsid w:val="1D5F0324"/>
    <w:rsid w:val="1DAC219E"/>
    <w:rsid w:val="1DB47B00"/>
    <w:rsid w:val="1DBF4F73"/>
    <w:rsid w:val="1DC15BB7"/>
    <w:rsid w:val="1E3A11EF"/>
    <w:rsid w:val="1E8E65A3"/>
    <w:rsid w:val="1E95700C"/>
    <w:rsid w:val="1EE53763"/>
    <w:rsid w:val="1F3B0739"/>
    <w:rsid w:val="1F40308E"/>
    <w:rsid w:val="1F422EEA"/>
    <w:rsid w:val="1F472262"/>
    <w:rsid w:val="1F7573CF"/>
    <w:rsid w:val="1F8C19CF"/>
    <w:rsid w:val="1FCB54A6"/>
    <w:rsid w:val="1FF14949"/>
    <w:rsid w:val="201D2648"/>
    <w:rsid w:val="2031368A"/>
    <w:rsid w:val="205C3E85"/>
    <w:rsid w:val="20C56BFB"/>
    <w:rsid w:val="20E72CEB"/>
    <w:rsid w:val="211D601B"/>
    <w:rsid w:val="21B079AA"/>
    <w:rsid w:val="21C94D14"/>
    <w:rsid w:val="21F10E4E"/>
    <w:rsid w:val="21F763A4"/>
    <w:rsid w:val="21FF7E7D"/>
    <w:rsid w:val="220C05CD"/>
    <w:rsid w:val="224C6559"/>
    <w:rsid w:val="225A1705"/>
    <w:rsid w:val="225B68F3"/>
    <w:rsid w:val="22AC524A"/>
    <w:rsid w:val="22D94336"/>
    <w:rsid w:val="22EC5998"/>
    <w:rsid w:val="231D03FE"/>
    <w:rsid w:val="23490CEA"/>
    <w:rsid w:val="234F1AFA"/>
    <w:rsid w:val="23737B15"/>
    <w:rsid w:val="2382669F"/>
    <w:rsid w:val="23983A20"/>
    <w:rsid w:val="23B047DA"/>
    <w:rsid w:val="24084702"/>
    <w:rsid w:val="24217795"/>
    <w:rsid w:val="24BA637B"/>
    <w:rsid w:val="251C53CB"/>
    <w:rsid w:val="252E3B0A"/>
    <w:rsid w:val="25BB1EE5"/>
    <w:rsid w:val="26297460"/>
    <w:rsid w:val="26530D33"/>
    <w:rsid w:val="26CA3C25"/>
    <w:rsid w:val="270C275B"/>
    <w:rsid w:val="2725381D"/>
    <w:rsid w:val="272C23FA"/>
    <w:rsid w:val="276A495A"/>
    <w:rsid w:val="277B51EB"/>
    <w:rsid w:val="277D0236"/>
    <w:rsid w:val="27955252"/>
    <w:rsid w:val="27F9569D"/>
    <w:rsid w:val="28950D6E"/>
    <w:rsid w:val="28960014"/>
    <w:rsid w:val="28CF57EE"/>
    <w:rsid w:val="290340AB"/>
    <w:rsid w:val="291C6C60"/>
    <w:rsid w:val="295976A1"/>
    <w:rsid w:val="29730A6A"/>
    <w:rsid w:val="29DD218D"/>
    <w:rsid w:val="2A1C5CBB"/>
    <w:rsid w:val="2A331DAD"/>
    <w:rsid w:val="2A753876"/>
    <w:rsid w:val="2A996C08"/>
    <w:rsid w:val="2ABC2144"/>
    <w:rsid w:val="2AD5250D"/>
    <w:rsid w:val="2ADF34A0"/>
    <w:rsid w:val="2AF14BDA"/>
    <w:rsid w:val="2B6B4C7E"/>
    <w:rsid w:val="2B6D1979"/>
    <w:rsid w:val="2BA94A1C"/>
    <w:rsid w:val="2BEC2B5B"/>
    <w:rsid w:val="2C1A5641"/>
    <w:rsid w:val="2C2A7F9E"/>
    <w:rsid w:val="2CD87AC9"/>
    <w:rsid w:val="2D5012D2"/>
    <w:rsid w:val="2D5239AB"/>
    <w:rsid w:val="2D527E4D"/>
    <w:rsid w:val="2D616C31"/>
    <w:rsid w:val="2D7352E2"/>
    <w:rsid w:val="2D8E1801"/>
    <w:rsid w:val="2D9D410D"/>
    <w:rsid w:val="2DB550CC"/>
    <w:rsid w:val="2DD56B2A"/>
    <w:rsid w:val="2E431935"/>
    <w:rsid w:val="2E9B1CD8"/>
    <w:rsid w:val="2EBC77DC"/>
    <w:rsid w:val="2ECC44FE"/>
    <w:rsid w:val="2ED023B7"/>
    <w:rsid w:val="2ED7364E"/>
    <w:rsid w:val="2EF52112"/>
    <w:rsid w:val="2F097D62"/>
    <w:rsid w:val="2F8D6403"/>
    <w:rsid w:val="2FDA38B8"/>
    <w:rsid w:val="2FE06533"/>
    <w:rsid w:val="2FE24785"/>
    <w:rsid w:val="2FEB798C"/>
    <w:rsid w:val="30044FAD"/>
    <w:rsid w:val="306C3B16"/>
    <w:rsid w:val="30A673D0"/>
    <w:rsid w:val="31267368"/>
    <w:rsid w:val="313B622E"/>
    <w:rsid w:val="317C5755"/>
    <w:rsid w:val="31FA2E1C"/>
    <w:rsid w:val="32340DB8"/>
    <w:rsid w:val="3241603C"/>
    <w:rsid w:val="324361A3"/>
    <w:rsid w:val="324E3C27"/>
    <w:rsid w:val="327A33B7"/>
    <w:rsid w:val="32911EEE"/>
    <w:rsid w:val="32D66D21"/>
    <w:rsid w:val="32F07FE6"/>
    <w:rsid w:val="33261FCC"/>
    <w:rsid w:val="33465323"/>
    <w:rsid w:val="33491A3C"/>
    <w:rsid w:val="33EC1BC2"/>
    <w:rsid w:val="33F20F2A"/>
    <w:rsid w:val="34000F51"/>
    <w:rsid w:val="348322B5"/>
    <w:rsid w:val="348F0527"/>
    <w:rsid w:val="34A044E2"/>
    <w:rsid w:val="34E73EBF"/>
    <w:rsid w:val="35143F5C"/>
    <w:rsid w:val="352E5C84"/>
    <w:rsid w:val="354D466A"/>
    <w:rsid w:val="35AF0E81"/>
    <w:rsid w:val="35BE10C4"/>
    <w:rsid w:val="35E66C42"/>
    <w:rsid w:val="36015A68"/>
    <w:rsid w:val="361C5DEB"/>
    <w:rsid w:val="362178A5"/>
    <w:rsid w:val="362B1B83"/>
    <w:rsid w:val="36AA4C29"/>
    <w:rsid w:val="370300D4"/>
    <w:rsid w:val="37285E75"/>
    <w:rsid w:val="372A2284"/>
    <w:rsid w:val="372D1AA0"/>
    <w:rsid w:val="37735EDE"/>
    <w:rsid w:val="37EE37B7"/>
    <w:rsid w:val="37F93C55"/>
    <w:rsid w:val="37FB65FF"/>
    <w:rsid w:val="386C3059"/>
    <w:rsid w:val="38833B06"/>
    <w:rsid w:val="38E52E0C"/>
    <w:rsid w:val="39553AED"/>
    <w:rsid w:val="396E1A8A"/>
    <w:rsid w:val="39B20F40"/>
    <w:rsid w:val="39B94B84"/>
    <w:rsid w:val="3A240C5F"/>
    <w:rsid w:val="3A255BB6"/>
    <w:rsid w:val="3A52705B"/>
    <w:rsid w:val="3A6E6C6A"/>
    <w:rsid w:val="3A8E7CF0"/>
    <w:rsid w:val="3A8F1281"/>
    <w:rsid w:val="3AB41879"/>
    <w:rsid w:val="3AEA44E5"/>
    <w:rsid w:val="3B09455A"/>
    <w:rsid w:val="3BBB1B47"/>
    <w:rsid w:val="3BE4702D"/>
    <w:rsid w:val="3BF07AFD"/>
    <w:rsid w:val="3C3A346E"/>
    <w:rsid w:val="3C5F339E"/>
    <w:rsid w:val="3C6D51CF"/>
    <w:rsid w:val="3C7E2EC6"/>
    <w:rsid w:val="3C893C3F"/>
    <w:rsid w:val="3C940DD1"/>
    <w:rsid w:val="3C9D7BC1"/>
    <w:rsid w:val="3CB971A8"/>
    <w:rsid w:val="3CCA2A44"/>
    <w:rsid w:val="3CD70CBD"/>
    <w:rsid w:val="3D0230D8"/>
    <w:rsid w:val="3D5C18C8"/>
    <w:rsid w:val="3D606F05"/>
    <w:rsid w:val="3D7071F9"/>
    <w:rsid w:val="3D8726E3"/>
    <w:rsid w:val="3DB86D41"/>
    <w:rsid w:val="3DBE7CA0"/>
    <w:rsid w:val="3DDB6F2B"/>
    <w:rsid w:val="3DE56E49"/>
    <w:rsid w:val="3E10477F"/>
    <w:rsid w:val="3E542E5E"/>
    <w:rsid w:val="3F1E4982"/>
    <w:rsid w:val="3F21409D"/>
    <w:rsid w:val="3F4A1C1A"/>
    <w:rsid w:val="3F891A0D"/>
    <w:rsid w:val="3FE74022"/>
    <w:rsid w:val="406A1FFE"/>
    <w:rsid w:val="4081341A"/>
    <w:rsid w:val="40BD0183"/>
    <w:rsid w:val="40F77B80"/>
    <w:rsid w:val="411B22D3"/>
    <w:rsid w:val="41886A2A"/>
    <w:rsid w:val="41D83840"/>
    <w:rsid w:val="41ED78E2"/>
    <w:rsid w:val="42247697"/>
    <w:rsid w:val="42272F93"/>
    <w:rsid w:val="42472441"/>
    <w:rsid w:val="42782C66"/>
    <w:rsid w:val="42FE2D9F"/>
    <w:rsid w:val="43032287"/>
    <w:rsid w:val="43051C46"/>
    <w:rsid w:val="439266CD"/>
    <w:rsid w:val="43E954D4"/>
    <w:rsid w:val="440A0005"/>
    <w:rsid w:val="447973AC"/>
    <w:rsid w:val="44812823"/>
    <w:rsid w:val="4481793B"/>
    <w:rsid w:val="44CD1324"/>
    <w:rsid w:val="45677F55"/>
    <w:rsid w:val="45C94763"/>
    <w:rsid w:val="45E87A97"/>
    <w:rsid w:val="4611724D"/>
    <w:rsid w:val="46181616"/>
    <w:rsid w:val="46252AD3"/>
    <w:rsid w:val="465C6408"/>
    <w:rsid w:val="465D0B70"/>
    <w:rsid w:val="4667140B"/>
    <w:rsid w:val="46753001"/>
    <w:rsid w:val="467C1D76"/>
    <w:rsid w:val="46980E86"/>
    <w:rsid w:val="46B237F8"/>
    <w:rsid w:val="46F07F12"/>
    <w:rsid w:val="46FC67E9"/>
    <w:rsid w:val="471965A4"/>
    <w:rsid w:val="476350EE"/>
    <w:rsid w:val="47705CE5"/>
    <w:rsid w:val="478447E3"/>
    <w:rsid w:val="47A36A64"/>
    <w:rsid w:val="47AF2F63"/>
    <w:rsid w:val="47D227AD"/>
    <w:rsid w:val="48002BEA"/>
    <w:rsid w:val="48062359"/>
    <w:rsid w:val="484D62D8"/>
    <w:rsid w:val="48725F2E"/>
    <w:rsid w:val="488A3088"/>
    <w:rsid w:val="48D300E4"/>
    <w:rsid w:val="48DD3AFF"/>
    <w:rsid w:val="49474C41"/>
    <w:rsid w:val="498754FA"/>
    <w:rsid w:val="49BB3501"/>
    <w:rsid w:val="49C36A03"/>
    <w:rsid w:val="49C838A0"/>
    <w:rsid w:val="49D54A88"/>
    <w:rsid w:val="49EB6E9A"/>
    <w:rsid w:val="49F64E79"/>
    <w:rsid w:val="4A120986"/>
    <w:rsid w:val="4A1754B0"/>
    <w:rsid w:val="4A603474"/>
    <w:rsid w:val="4AAA7A11"/>
    <w:rsid w:val="4AB51373"/>
    <w:rsid w:val="4ABA40F8"/>
    <w:rsid w:val="4ADB4956"/>
    <w:rsid w:val="4B001797"/>
    <w:rsid w:val="4B0378FD"/>
    <w:rsid w:val="4B356C22"/>
    <w:rsid w:val="4B9C55AC"/>
    <w:rsid w:val="4BDB2578"/>
    <w:rsid w:val="4BF6116E"/>
    <w:rsid w:val="4C4A7F10"/>
    <w:rsid w:val="4C4F0870"/>
    <w:rsid w:val="4C5114D1"/>
    <w:rsid w:val="4C7276EB"/>
    <w:rsid w:val="4C96649F"/>
    <w:rsid w:val="4CA615C2"/>
    <w:rsid w:val="4CE61EA6"/>
    <w:rsid w:val="4D113D78"/>
    <w:rsid w:val="4D5F7344"/>
    <w:rsid w:val="4DB02AE9"/>
    <w:rsid w:val="4DF0398D"/>
    <w:rsid w:val="4EB96475"/>
    <w:rsid w:val="4EBC600C"/>
    <w:rsid w:val="4EC87325"/>
    <w:rsid w:val="4ECE5062"/>
    <w:rsid w:val="4ECE5844"/>
    <w:rsid w:val="4EE81788"/>
    <w:rsid w:val="4F0E28FD"/>
    <w:rsid w:val="4F304989"/>
    <w:rsid w:val="4F6C798B"/>
    <w:rsid w:val="4F8847C5"/>
    <w:rsid w:val="4F88774B"/>
    <w:rsid w:val="4F9A784B"/>
    <w:rsid w:val="4FB31F60"/>
    <w:rsid w:val="4FB37368"/>
    <w:rsid w:val="4FC4043D"/>
    <w:rsid w:val="4FCD042A"/>
    <w:rsid w:val="508526B5"/>
    <w:rsid w:val="50F55FFE"/>
    <w:rsid w:val="519B0C0C"/>
    <w:rsid w:val="52454C06"/>
    <w:rsid w:val="528D13CE"/>
    <w:rsid w:val="529070B8"/>
    <w:rsid w:val="530103EA"/>
    <w:rsid w:val="5302663C"/>
    <w:rsid w:val="53135DC6"/>
    <w:rsid w:val="53235413"/>
    <w:rsid w:val="533911DE"/>
    <w:rsid w:val="533F07E9"/>
    <w:rsid w:val="53452501"/>
    <w:rsid w:val="536677E9"/>
    <w:rsid w:val="537D2167"/>
    <w:rsid w:val="53BD69C1"/>
    <w:rsid w:val="53D75DEC"/>
    <w:rsid w:val="53DF30A7"/>
    <w:rsid w:val="53F245D9"/>
    <w:rsid w:val="547C6F83"/>
    <w:rsid w:val="54887FF0"/>
    <w:rsid w:val="54A76BB4"/>
    <w:rsid w:val="54B42F0B"/>
    <w:rsid w:val="54B92DF2"/>
    <w:rsid w:val="54FF095A"/>
    <w:rsid w:val="55091329"/>
    <w:rsid w:val="55321DEF"/>
    <w:rsid w:val="554B3CB9"/>
    <w:rsid w:val="555A1BA0"/>
    <w:rsid w:val="55794BB0"/>
    <w:rsid w:val="55992B5C"/>
    <w:rsid w:val="559C0ECE"/>
    <w:rsid w:val="55BA31FE"/>
    <w:rsid w:val="55DB478F"/>
    <w:rsid w:val="55F81F79"/>
    <w:rsid w:val="55FA6408"/>
    <w:rsid w:val="55FB2EB6"/>
    <w:rsid w:val="561B5CB7"/>
    <w:rsid w:val="56244B1C"/>
    <w:rsid w:val="56472525"/>
    <w:rsid w:val="5688096E"/>
    <w:rsid w:val="568E55A1"/>
    <w:rsid w:val="569906B2"/>
    <w:rsid w:val="56A12098"/>
    <w:rsid w:val="56BD3FCD"/>
    <w:rsid w:val="56EB5639"/>
    <w:rsid w:val="570D7881"/>
    <w:rsid w:val="5753390A"/>
    <w:rsid w:val="57601025"/>
    <w:rsid w:val="579563B4"/>
    <w:rsid w:val="579862F2"/>
    <w:rsid w:val="579F6A0D"/>
    <w:rsid w:val="57AB47DB"/>
    <w:rsid w:val="57B27F05"/>
    <w:rsid w:val="57B37C72"/>
    <w:rsid w:val="57CB5F6F"/>
    <w:rsid w:val="582E57DE"/>
    <w:rsid w:val="58441AF2"/>
    <w:rsid w:val="58745211"/>
    <w:rsid w:val="58820A79"/>
    <w:rsid w:val="58D71242"/>
    <w:rsid w:val="590823F8"/>
    <w:rsid w:val="59605E6B"/>
    <w:rsid w:val="597A75D9"/>
    <w:rsid w:val="598270A0"/>
    <w:rsid w:val="59D56FCB"/>
    <w:rsid w:val="59DF2621"/>
    <w:rsid w:val="5A1E5BC9"/>
    <w:rsid w:val="5A24333C"/>
    <w:rsid w:val="5A397208"/>
    <w:rsid w:val="5A8B5A6B"/>
    <w:rsid w:val="5B107B27"/>
    <w:rsid w:val="5B2335F4"/>
    <w:rsid w:val="5B574F3B"/>
    <w:rsid w:val="5B6E43F7"/>
    <w:rsid w:val="5C0056E3"/>
    <w:rsid w:val="5C2313D1"/>
    <w:rsid w:val="5C3E3894"/>
    <w:rsid w:val="5C5B474D"/>
    <w:rsid w:val="5C6E03E4"/>
    <w:rsid w:val="5C7D7470"/>
    <w:rsid w:val="5D235B2D"/>
    <w:rsid w:val="5D796815"/>
    <w:rsid w:val="5D881E34"/>
    <w:rsid w:val="5DAD189A"/>
    <w:rsid w:val="5DCF3492"/>
    <w:rsid w:val="5DE74DAC"/>
    <w:rsid w:val="5DE83EF3"/>
    <w:rsid w:val="5DF3666D"/>
    <w:rsid w:val="5E0E1F3A"/>
    <w:rsid w:val="5E167440"/>
    <w:rsid w:val="5E2B7940"/>
    <w:rsid w:val="5E457C97"/>
    <w:rsid w:val="5E537B79"/>
    <w:rsid w:val="5E550ABC"/>
    <w:rsid w:val="5E68756F"/>
    <w:rsid w:val="5E8048B9"/>
    <w:rsid w:val="5E954808"/>
    <w:rsid w:val="5EA03D99"/>
    <w:rsid w:val="5EDA221B"/>
    <w:rsid w:val="5F50072F"/>
    <w:rsid w:val="5F797C86"/>
    <w:rsid w:val="5F7F1523"/>
    <w:rsid w:val="5FA3544C"/>
    <w:rsid w:val="5FDC0756"/>
    <w:rsid w:val="5FF67529"/>
    <w:rsid w:val="60615A71"/>
    <w:rsid w:val="60C018E5"/>
    <w:rsid w:val="60FF0E5D"/>
    <w:rsid w:val="61045394"/>
    <w:rsid w:val="616B7CB8"/>
    <w:rsid w:val="61A50846"/>
    <w:rsid w:val="61D07906"/>
    <w:rsid w:val="6201510C"/>
    <w:rsid w:val="627A0579"/>
    <w:rsid w:val="62C4493B"/>
    <w:rsid w:val="62FA14AE"/>
    <w:rsid w:val="631C2492"/>
    <w:rsid w:val="63273E9D"/>
    <w:rsid w:val="638031CA"/>
    <w:rsid w:val="64055F8C"/>
    <w:rsid w:val="64066E18"/>
    <w:rsid w:val="64347202"/>
    <w:rsid w:val="64487084"/>
    <w:rsid w:val="645D6A24"/>
    <w:rsid w:val="64A82A4B"/>
    <w:rsid w:val="64C33752"/>
    <w:rsid w:val="64CE385C"/>
    <w:rsid w:val="64E02555"/>
    <w:rsid w:val="64EB797F"/>
    <w:rsid w:val="64F02C8A"/>
    <w:rsid w:val="65536884"/>
    <w:rsid w:val="6569254B"/>
    <w:rsid w:val="65757142"/>
    <w:rsid w:val="65856C59"/>
    <w:rsid w:val="65895CDF"/>
    <w:rsid w:val="658F7046"/>
    <w:rsid w:val="65956E9C"/>
    <w:rsid w:val="65DC2700"/>
    <w:rsid w:val="65F056C5"/>
    <w:rsid w:val="660C46A8"/>
    <w:rsid w:val="660D2ED6"/>
    <w:rsid w:val="662B7800"/>
    <w:rsid w:val="666D20C5"/>
    <w:rsid w:val="6682166E"/>
    <w:rsid w:val="66B140D3"/>
    <w:rsid w:val="672030DD"/>
    <w:rsid w:val="672F3320"/>
    <w:rsid w:val="67424E02"/>
    <w:rsid w:val="67430B7A"/>
    <w:rsid w:val="674D72CB"/>
    <w:rsid w:val="679338AF"/>
    <w:rsid w:val="679D38CF"/>
    <w:rsid w:val="67ED5EA9"/>
    <w:rsid w:val="67FD1FC9"/>
    <w:rsid w:val="682855C3"/>
    <w:rsid w:val="68404A0C"/>
    <w:rsid w:val="68512F28"/>
    <w:rsid w:val="68AB1361"/>
    <w:rsid w:val="68BE0B73"/>
    <w:rsid w:val="68C42C20"/>
    <w:rsid w:val="68E00A78"/>
    <w:rsid w:val="68F77CDB"/>
    <w:rsid w:val="68FC7232"/>
    <w:rsid w:val="69280ABE"/>
    <w:rsid w:val="69B045E4"/>
    <w:rsid w:val="69BA3375"/>
    <w:rsid w:val="69BF2E9B"/>
    <w:rsid w:val="6A1E618D"/>
    <w:rsid w:val="6A235458"/>
    <w:rsid w:val="6A6830C7"/>
    <w:rsid w:val="6A9C30E5"/>
    <w:rsid w:val="6B0625EA"/>
    <w:rsid w:val="6B172AF6"/>
    <w:rsid w:val="6B2B3DFF"/>
    <w:rsid w:val="6B4E4A42"/>
    <w:rsid w:val="6B4F27BB"/>
    <w:rsid w:val="6B6271EC"/>
    <w:rsid w:val="6BB169FA"/>
    <w:rsid w:val="6BC0308D"/>
    <w:rsid w:val="6BC169DB"/>
    <w:rsid w:val="6C507E9E"/>
    <w:rsid w:val="6CBD219B"/>
    <w:rsid w:val="6CDE381E"/>
    <w:rsid w:val="6CDE6539"/>
    <w:rsid w:val="6CF941B4"/>
    <w:rsid w:val="6D1250B4"/>
    <w:rsid w:val="6D4167E4"/>
    <w:rsid w:val="6D4578FD"/>
    <w:rsid w:val="6D5B5009"/>
    <w:rsid w:val="6DB82D84"/>
    <w:rsid w:val="6DC07BE1"/>
    <w:rsid w:val="6E4C770B"/>
    <w:rsid w:val="6EDA324E"/>
    <w:rsid w:val="6EDC1FE0"/>
    <w:rsid w:val="6EF62573"/>
    <w:rsid w:val="6F074DE7"/>
    <w:rsid w:val="6F0A3A71"/>
    <w:rsid w:val="6F1B2B08"/>
    <w:rsid w:val="6F6F69B0"/>
    <w:rsid w:val="6FAA7DC7"/>
    <w:rsid w:val="6FFF53CD"/>
    <w:rsid w:val="70383B5E"/>
    <w:rsid w:val="7046345D"/>
    <w:rsid w:val="7075449A"/>
    <w:rsid w:val="70781FA7"/>
    <w:rsid w:val="709B36E8"/>
    <w:rsid w:val="70CF7B62"/>
    <w:rsid w:val="70DB5C50"/>
    <w:rsid w:val="71283A40"/>
    <w:rsid w:val="71330863"/>
    <w:rsid w:val="716D5171"/>
    <w:rsid w:val="719C23DC"/>
    <w:rsid w:val="71D50C08"/>
    <w:rsid w:val="71D64FD6"/>
    <w:rsid w:val="71EC42E8"/>
    <w:rsid w:val="728B2D64"/>
    <w:rsid w:val="72B6278D"/>
    <w:rsid w:val="72CA40A3"/>
    <w:rsid w:val="73AB01D2"/>
    <w:rsid w:val="74225105"/>
    <w:rsid w:val="742548C6"/>
    <w:rsid w:val="742F4960"/>
    <w:rsid w:val="74395B62"/>
    <w:rsid w:val="74894C9A"/>
    <w:rsid w:val="74B56F83"/>
    <w:rsid w:val="74B60001"/>
    <w:rsid w:val="74E92D60"/>
    <w:rsid w:val="750E27C7"/>
    <w:rsid w:val="752B04F1"/>
    <w:rsid w:val="753B1786"/>
    <w:rsid w:val="756A0952"/>
    <w:rsid w:val="75F31DC5"/>
    <w:rsid w:val="760D3EE7"/>
    <w:rsid w:val="76157B85"/>
    <w:rsid w:val="76980946"/>
    <w:rsid w:val="76C05D43"/>
    <w:rsid w:val="76E40F21"/>
    <w:rsid w:val="76F741BC"/>
    <w:rsid w:val="7705610F"/>
    <w:rsid w:val="77171CF2"/>
    <w:rsid w:val="774E340D"/>
    <w:rsid w:val="776728F8"/>
    <w:rsid w:val="776808B4"/>
    <w:rsid w:val="7784595D"/>
    <w:rsid w:val="779F2604"/>
    <w:rsid w:val="77BA3933"/>
    <w:rsid w:val="77FF49FF"/>
    <w:rsid w:val="78064443"/>
    <w:rsid w:val="781661DD"/>
    <w:rsid w:val="783D6EBF"/>
    <w:rsid w:val="78880AE2"/>
    <w:rsid w:val="78B242A5"/>
    <w:rsid w:val="78E9748D"/>
    <w:rsid w:val="793D18CD"/>
    <w:rsid w:val="7958272C"/>
    <w:rsid w:val="79682101"/>
    <w:rsid w:val="79AB4DB8"/>
    <w:rsid w:val="7A3D682E"/>
    <w:rsid w:val="7A6B07CE"/>
    <w:rsid w:val="7B0C59FB"/>
    <w:rsid w:val="7B50738B"/>
    <w:rsid w:val="7B5B37C9"/>
    <w:rsid w:val="7BC40083"/>
    <w:rsid w:val="7BC609BA"/>
    <w:rsid w:val="7C330D65"/>
    <w:rsid w:val="7C607E09"/>
    <w:rsid w:val="7CA81753"/>
    <w:rsid w:val="7CFD1A9F"/>
    <w:rsid w:val="7D162B61"/>
    <w:rsid w:val="7D2F3C22"/>
    <w:rsid w:val="7D4A2CB2"/>
    <w:rsid w:val="7D7120D4"/>
    <w:rsid w:val="7D913864"/>
    <w:rsid w:val="7DA55C93"/>
    <w:rsid w:val="7DC21FBB"/>
    <w:rsid w:val="7DCA7993"/>
    <w:rsid w:val="7DDD261A"/>
    <w:rsid w:val="7DE467BB"/>
    <w:rsid w:val="7DF32EA2"/>
    <w:rsid w:val="7E0829E0"/>
    <w:rsid w:val="7E814130"/>
    <w:rsid w:val="7EC95EF7"/>
    <w:rsid w:val="7EED5B43"/>
    <w:rsid w:val="7F250518"/>
    <w:rsid w:val="7F784F02"/>
    <w:rsid w:val="7F821601"/>
    <w:rsid w:val="7F927A47"/>
    <w:rsid w:val="7FA3081A"/>
    <w:rsid w:val="7FB14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qFormat="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3">
    <w:name w:val="Normal"/>
    <w:qFormat/>
    <w:pPr>
      <w:widowControl w:val="0"/>
      <w:jc w:val="both"/>
    </w:pPr>
    <w:rPr>
      <w:kern w:val="2"/>
      <w:sz w:val="21"/>
      <w:szCs w:val="24"/>
    </w:rPr>
  </w:style>
  <w:style w:type="paragraph" w:styleId="1">
    <w:name w:val="heading 1"/>
    <w:basedOn w:val="aff3"/>
    <w:next w:val="aff3"/>
    <w:link w:val="1Char"/>
    <w:qFormat/>
    <w:pPr>
      <w:keepNext/>
      <w:keepLines/>
      <w:spacing w:before="340" w:after="330" w:line="578" w:lineRule="auto"/>
      <w:outlineLvl w:val="0"/>
    </w:pPr>
    <w:rPr>
      <w:b/>
      <w:bCs/>
      <w:kern w:val="44"/>
      <w:sz w:val="44"/>
      <w:szCs w:val="44"/>
    </w:rPr>
  </w:style>
  <w:style w:type="paragraph" w:styleId="3">
    <w:name w:val="heading 3"/>
    <w:basedOn w:val="aff3"/>
    <w:next w:val="aff3"/>
    <w:semiHidden/>
    <w:unhideWhenUsed/>
    <w:qFormat/>
    <w:pPr>
      <w:spacing w:beforeAutospacing="1" w:afterAutospacing="1"/>
      <w:jc w:val="left"/>
      <w:outlineLvl w:val="2"/>
    </w:pPr>
    <w:rPr>
      <w:rFonts w:ascii="宋体" w:hAnsi="宋体" w:hint="eastAsia"/>
      <w:b/>
      <w:bCs/>
      <w:kern w:val="0"/>
      <w:sz w:val="27"/>
      <w:szCs w:val="27"/>
    </w:rPr>
  </w:style>
  <w:style w:type="character" w:default="1" w:styleId="aff4">
    <w:name w:val="Default Paragraph Font"/>
    <w:uiPriority w:val="1"/>
    <w:semiHidden/>
    <w:unhideWhenUsed/>
  </w:style>
  <w:style w:type="table" w:default="1" w:styleId="aff5">
    <w:name w:val="Normal Table"/>
    <w:uiPriority w:val="99"/>
    <w:semiHidden/>
    <w:unhideWhenUsed/>
    <w:tblPr>
      <w:tblInd w:w="0" w:type="dxa"/>
      <w:tblCellMar>
        <w:top w:w="0" w:type="dxa"/>
        <w:left w:w="108" w:type="dxa"/>
        <w:bottom w:w="0" w:type="dxa"/>
        <w:right w:w="108" w:type="dxa"/>
      </w:tblCellMar>
    </w:tblPr>
  </w:style>
  <w:style w:type="numbering" w:default="1" w:styleId="aff6">
    <w:name w:val="No List"/>
    <w:uiPriority w:val="99"/>
    <w:semiHidden/>
    <w:unhideWhenUsed/>
  </w:style>
  <w:style w:type="paragraph" w:styleId="7">
    <w:name w:val="toc 7"/>
    <w:basedOn w:val="aff3"/>
    <w:next w:val="aff3"/>
    <w:semiHidden/>
    <w:qFormat/>
    <w:pPr>
      <w:tabs>
        <w:tab w:val="right" w:leader="dot" w:pos="9241"/>
      </w:tabs>
      <w:ind w:firstLineChars="500" w:firstLine="505"/>
      <w:jc w:val="left"/>
    </w:pPr>
    <w:rPr>
      <w:rFonts w:ascii="宋体"/>
      <w:szCs w:val="21"/>
    </w:rPr>
  </w:style>
  <w:style w:type="paragraph" w:styleId="8">
    <w:name w:val="index 8"/>
    <w:basedOn w:val="aff3"/>
    <w:next w:val="aff3"/>
    <w:qFormat/>
    <w:pPr>
      <w:ind w:left="1680" w:hanging="210"/>
      <w:jc w:val="left"/>
    </w:pPr>
    <w:rPr>
      <w:rFonts w:ascii="Calibri" w:hAnsi="Calibri"/>
      <w:sz w:val="20"/>
      <w:szCs w:val="20"/>
    </w:rPr>
  </w:style>
  <w:style w:type="paragraph" w:styleId="aff7">
    <w:name w:val="caption"/>
    <w:basedOn w:val="aff3"/>
    <w:next w:val="aff3"/>
    <w:qFormat/>
    <w:pPr>
      <w:spacing w:before="152" w:after="160"/>
    </w:pPr>
    <w:rPr>
      <w:rFonts w:ascii="Arial" w:eastAsia="黑体" w:hAnsi="Arial" w:cs="Arial"/>
      <w:sz w:val="20"/>
      <w:szCs w:val="20"/>
    </w:rPr>
  </w:style>
  <w:style w:type="paragraph" w:styleId="5">
    <w:name w:val="index 5"/>
    <w:basedOn w:val="aff3"/>
    <w:next w:val="aff3"/>
    <w:qFormat/>
    <w:pPr>
      <w:ind w:left="1050" w:hanging="210"/>
      <w:jc w:val="left"/>
    </w:pPr>
    <w:rPr>
      <w:rFonts w:ascii="Calibri" w:hAnsi="Calibri"/>
      <w:sz w:val="20"/>
      <w:szCs w:val="20"/>
    </w:rPr>
  </w:style>
  <w:style w:type="paragraph" w:styleId="aff8">
    <w:name w:val="Document Map"/>
    <w:basedOn w:val="aff3"/>
    <w:semiHidden/>
    <w:qFormat/>
    <w:pPr>
      <w:shd w:val="clear" w:color="auto" w:fill="000080"/>
    </w:pPr>
  </w:style>
  <w:style w:type="paragraph" w:styleId="aff9">
    <w:name w:val="annotation text"/>
    <w:basedOn w:val="aff3"/>
    <w:link w:val="Char"/>
    <w:qFormat/>
    <w:pPr>
      <w:jc w:val="left"/>
    </w:pPr>
  </w:style>
  <w:style w:type="paragraph" w:styleId="6">
    <w:name w:val="index 6"/>
    <w:basedOn w:val="aff3"/>
    <w:next w:val="aff3"/>
    <w:qFormat/>
    <w:pPr>
      <w:ind w:left="1260" w:hanging="210"/>
      <w:jc w:val="left"/>
    </w:pPr>
    <w:rPr>
      <w:rFonts w:ascii="Calibri" w:hAnsi="Calibri"/>
      <w:sz w:val="20"/>
      <w:szCs w:val="20"/>
    </w:rPr>
  </w:style>
  <w:style w:type="paragraph" w:styleId="affa">
    <w:name w:val="Body Text"/>
    <w:basedOn w:val="aff3"/>
    <w:link w:val="Char0"/>
    <w:qFormat/>
    <w:pPr>
      <w:autoSpaceDE w:val="0"/>
      <w:autoSpaceDN w:val="0"/>
      <w:jc w:val="left"/>
    </w:pPr>
    <w:rPr>
      <w:rFonts w:ascii="宋体" w:hAnsi="宋体" w:cs="宋体"/>
      <w:kern w:val="0"/>
      <w:szCs w:val="21"/>
      <w:lang w:val="zh-CN" w:bidi="zh-CN"/>
    </w:rPr>
  </w:style>
  <w:style w:type="paragraph" w:styleId="4">
    <w:name w:val="index 4"/>
    <w:basedOn w:val="aff3"/>
    <w:next w:val="aff3"/>
    <w:qFormat/>
    <w:pPr>
      <w:ind w:left="840" w:hanging="210"/>
      <w:jc w:val="left"/>
    </w:pPr>
    <w:rPr>
      <w:rFonts w:ascii="Calibri" w:hAnsi="Calibri"/>
      <w:sz w:val="20"/>
      <w:szCs w:val="20"/>
    </w:rPr>
  </w:style>
  <w:style w:type="paragraph" w:styleId="50">
    <w:name w:val="toc 5"/>
    <w:basedOn w:val="aff3"/>
    <w:next w:val="aff3"/>
    <w:semiHidden/>
    <w:qFormat/>
    <w:pPr>
      <w:tabs>
        <w:tab w:val="right" w:leader="dot" w:pos="9241"/>
      </w:tabs>
      <w:ind w:firstLineChars="300" w:firstLine="300"/>
      <w:jc w:val="left"/>
    </w:pPr>
    <w:rPr>
      <w:rFonts w:ascii="宋体"/>
      <w:szCs w:val="21"/>
    </w:rPr>
  </w:style>
  <w:style w:type="paragraph" w:styleId="30">
    <w:name w:val="toc 3"/>
    <w:basedOn w:val="aff3"/>
    <w:next w:val="aff3"/>
    <w:uiPriority w:val="39"/>
    <w:qFormat/>
    <w:pPr>
      <w:tabs>
        <w:tab w:val="right" w:leader="dot" w:pos="9241"/>
      </w:tabs>
      <w:ind w:firstLineChars="100" w:firstLine="102"/>
      <w:jc w:val="left"/>
    </w:pPr>
    <w:rPr>
      <w:rFonts w:ascii="宋体"/>
      <w:szCs w:val="21"/>
    </w:rPr>
  </w:style>
  <w:style w:type="paragraph" w:styleId="80">
    <w:name w:val="toc 8"/>
    <w:basedOn w:val="aff3"/>
    <w:next w:val="aff3"/>
    <w:semiHidden/>
    <w:qFormat/>
    <w:pPr>
      <w:tabs>
        <w:tab w:val="right" w:leader="dot" w:pos="9241"/>
      </w:tabs>
      <w:ind w:firstLineChars="600" w:firstLine="607"/>
      <w:jc w:val="left"/>
    </w:pPr>
    <w:rPr>
      <w:rFonts w:ascii="宋体"/>
      <w:szCs w:val="21"/>
    </w:rPr>
  </w:style>
  <w:style w:type="paragraph" w:styleId="31">
    <w:name w:val="index 3"/>
    <w:basedOn w:val="aff3"/>
    <w:next w:val="aff3"/>
    <w:qFormat/>
    <w:pPr>
      <w:ind w:left="630" w:hanging="210"/>
      <w:jc w:val="left"/>
    </w:pPr>
    <w:rPr>
      <w:rFonts w:ascii="Calibri" w:hAnsi="Calibri"/>
      <w:sz w:val="20"/>
      <w:szCs w:val="20"/>
    </w:rPr>
  </w:style>
  <w:style w:type="paragraph" w:styleId="affb">
    <w:name w:val="endnote text"/>
    <w:basedOn w:val="aff3"/>
    <w:semiHidden/>
    <w:qFormat/>
    <w:pPr>
      <w:snapToGrid w:val="0"/>
      <w:jc w:val="left"/>
    </w:pPr>
  </w:style>
  <w:style w:type="paragraph" w:styleId="affc">
    <w:name w:val="Balloon Text"/>
    <w:basedOn w:val="aff3"/>
    <w:link w:val="Char1"/>
    <w:qFormat/>
    <w:rPr>
      <w:sz w:val="18"/>
      <w:szCs w:val="18"/>
    </w:rPr>
  </w:style>
  <w:style w:type="paragraph" w:styleId="affd">
    <w:name w:val="footer"/>
    <w:basedOn w:val="aff3"/>
    <w:qFormat/>
    <w:pPr>
      <w:snapToGrid w:val="0"/>
      <w:ind w:rightChars="100" w:right="210"/>
      <w:jc w:val="right"/>
    </w:pPr>
    <w:rPr>
      <w:sz w:val="18"/>
      <w:szCs w:val="18"/>
    </w:rPr>
  </w:style>
  <w:style w:type="paragraph" w:styleId="affe">
    <w:name w:val="header"/>
    <w:basedOn w:val="aff3"/>
    <w:qFormat/>
    <w:pPr>
      <w:snapToGrid w:val="0"/>
      <w:jc w:val="left"/>
    </w:pPr>
    <w:rPr>
      <w:sz w:val="18"/>
      <w:szCs w:val="18"/>
    </w:rPr>
  </w:style>
  <w:style w:type="paragraph" w:styleId="10">
    <w:name w:val="toc 1"/>
    <w:basedOn w:val="aff3"/>
    <w:next w:val="aff3"/>
    <w:uiPriority w:val="39"/>
    <w:qFormat/>
    <w:pPr>
      <w:tabs>
        <w:tab w:val="right" w:leader="dot" w:pos="9241"/>
      </w:tabs>
      <w:spacing w:beforeLines="25" w:before="25" w:afterLines="25" w:after="25"/>
      <w:jc w:val="left"/>
    </w:pPr>
    <w:rPr>
      <w:rFonts w:ascii="宋体"/>
      <w:szCs w:val="21"/>
    </w:rPr>
  </w:style>
  <w:style w:type="paragraph" w:styleId="40">
    <w:name w:val="toc 4"/>
    <w:basedOn w:val="aff3"/>
    <w:next w:val="aff3"/>
    <w:semiHidden/>
    <w:qFormat/>
    <w:pPr>
      <w:tabs>
        <w:tab w:val="right" w:leader="dot" w:pos="9241"/>
      </w:tabs>
      <w:ind w:firstLineChars="200" w:firstLine="198"/>
      <w:jc w:val="left"/>
    </w:pPr>
    <w:rPr>
      <w:rFonts w:ascii="宋体"/>
      <w:szCs w:val="21"/>
    </w:rPr>
  </w:style>
  <w:style w:type="paragraph" w:styleId="afff">
    <w:name w:val="index heading"/>
    <w:basedOn w:val="aff3"/>
    <w:next w:val="11"/>
    <w:qFormat/>
    <w:pPr>
      <w:spacing w:before="120" w:after="120"/>
      <w:jc w:val="center"/>
    </w:pPr>
    <w:rPr>
      <w:rFonts w:ascii="Calibri" w:hAnsi="Calibri"/>
      <w:b/>
      <w:bCs/>
      <w:iCs/>
      <w:szCs w:val="20"/>
    </w:rPr>
  </w:style>
  <w:style w:type="paragraph" w:styleId="11">
    <w:name w:val="index 1"/>
    <w:basedOn w:val="aff3"/>
    <w:next w:val="afff0"/>
    <w:qFormat/>
    <w:pPr>
      <w:tabs>
        <w:tab w:val="right" w:leader="dot" w:pos="9299"/>
      </w:tabs>
      <w:jc w:val="left"/>
    </w:pPr>
    <w:rPr>
      <w:rFonts w:ascii="宋体"/>
      <w:szCs w:val="21"/>
    </w:rPr>
  </w:style>
  <w:style w:type="paragraph" w:customStyle="1" w:styleId="afff0">
    <w:name w:val="段"/>
    <w:link w:val="Char2"/>
    <w:qFormat/>
    <w:pPr>
      <w:tabs>
        <w:tab w:val="center" w:pos="4201"/>
        <w:tab w:val="right" w:leader="dot" w:pos="9298"/>
      </w:tabs>
      <w:autoSpaceDE w:val="0"/>
      <w:autoSpaceDN w:val="0"/>
      <w:ind w:firstLineChars="200" w:firstLine="420"/>
      <w:jc w:val="both"/>
    </w:pPr>
    <w:rPr>
      <w:rFonts w:ascii="宋体"/>
      <w:sz w:val="21"/>
    </w:rPr>
  </w:style>
  <w:style w:type="paragraph" w:styleId="af1">
    <w:name w:val="footnote text"/>
    <w:basedOn w:val="aff3"/>
    <w:qFormat/>
    <w:pPr>
      <w:numPr>
        <w:numId w:val="1"/>
      </w:numPr>
      <w:snapToGrid w:val="0"/>
      <w:jc w:val="left"/>
    </w:pPr>
    <w:rPr>
      <w:rFonts w:ascii="宋体"/>
      <w:sz w:val="18"/>
      <w:szCs w:val="18"/>
    </w:rPr>
  </w:style>
  <w:style w:type="paragraph" w:styleId="60">
    <w:name w:val="toc 6"/>
    <w:basedOn w:val="aff3"/>
    <w:next w:val="aff3"/>
    <w:semiHidden/>
    <w:qFormat/>
    <w:pPr>
      <w:tabs>
        <w:tab w:val="right" w:leader="dot" w:pos="9241"/>
      </w:tabs>
      <w:ind w:firstLineChars="400" w:firstLine="403"/>
      <w:jc w:val="left"/>
    </w:pPr>
    <w:rPr>
      <w:rFonts w:ascii="宋体"/>
      <w:szCs w:val="21"/>
    </w:rPr>
  </w:style>
  <w:style w:type="paragraph" w:styleId="70">
    <w:name w:val="index 7"/>
    <w:basedOn w:val="aff3"/>
    <w:next w:val="aff3"/>
    <w:qFormat/>
    <w:pPr>
      <w:ind w:left="1470" w:hanging="210"/>
      <w:jc w:val="left"/>
    </w:pPr>
    <w:rPr>
      <w:rFonts w:ascii="Calibri" w:hAnsi="Calibri"/>
      <w:sz w:val="20"/>
      <w:szCs w:val="20"/>
    </w:rPr>
  </w:style>
  <w:style w:type="paragraph" w:styleId="9">
    <w:name w:val="index 9"/>
    <w:basedOn w:val="aff3"/>
    <w:next w:val="aff3"/>
    <w:qFormat/>
    <w:pPr>
      <w:ind w:left="1890" w:hanging="210"/>
      <w:jc w:val="left"/>
    </w:pPr>
    <w:rPr>
      <w:rFonts w:ascii="Calibri" w:hAnsi="Calibri"/>
      <w:sz w:val="20"/>
      <w:szCs w:val="20"/>
    </w:rPr>
  </w:style>
  <w:style w:type="paragraph" w:styleId="2">
    <w:name w:val="toc 2"/>
    <w:basedOn w:val="aff3"/>
    <w:next w:val="aff3"/>
    <w:uiPriority w:val="39"/>
    <w:qFormat/>
    <w:pPr>
      <w:tabs>
        <w:tab w:val="right" w:leader="dot" w:pos="9241"/>
      </w:tabs>
    </w:pPr>
    <w:rPr>
      <w:rFonts w:ascii="宋体"/>
      <w:szCs w:val="21"/>
    </w:rPr>
  </w:style>
  <w:style w:type="paragraph" w:styleId="90">
    <w:name w:val="toc 9"/>
    <w:basedOn w:val="aff3"/>
    <w:next w:val="aff3"/>
    <w:semiHidden/>
    <w:qFormat/>
    <w:pPr>
      <w:ind w:left="1470"/>
      <w:jc w:val="left"/>
    </w:pPr>
    <w:rPr>
      <w:sz w:val="20"/>
      <w:szCs w:val="20"/>
    </w:rPr>
  </w:style>
  <w:style w:type="paragraph" w:styleId="afff1">
    <w:name w:val="Normal (Web)"/>
    <w:basedOn w:val="aff3"/>
    <w:uiPriority w:val="99"/>
    <w:unhideWhenUsed/>
    <w:qFormat/>
    <w:pPr>
      <w:widowControl/>
      <w:spacing w:before="100" w:beforeAutospacing="1" w:after="100" w:afterAutospacing="1"/>
      <w:jc w:val="left"/>
    </w:pPr>
    <w:rPr>
      <w:rFonts w:ascii="宋体" w:hAnsi="宋体" w:cs="宋体"/>
      <w:kern w:val="0"/>
      <w:sz w:val="24"/>
    </w:rPr>
  </w:style>
  <w:style w:type="paragraph" w:styleId="20">
    <w:name w:val="index 2"/>
    <w:basedOn w:val="aff3"/>
    <w:next w:val="aff3"/>
    <w:qFormat/>
    <w:pPr>
      <w:ind w:left="420" w:hanging="210"/>
      <w:jc w:val="left"/>
    </w:pPr>
    <w:rPr>
      <w:rFonts w:ascii="Calibri" w:hAnsi="Calibri"/>
      <w:sz w:val="20"/>
      <w:szCs w:val="20"/>
    </w:rPr>
  </w:style>
  <w:style w:type="paragraph" w:styleId="afff2">
    <w:name w:val="annotation subject"/>
    <w:basedOn w:val="aff9"/>
    <w:next w:val="aff9"/>
    <w:link w:val="Char3"/>
    <w:qFormat/>
    <w:rPr>
      <w:b/>
      <w:bCs/>
    </w:rPr>
  </w:style>
  <w:style w:type="table" w:styleId="afff3">
    <w:name w:val="Table Grid"/>
    <w:basedOn w:val="aff5"/>
    <w:uiPriority w:val="39"/>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4">
    <w:name w:val="Strong"/>
    <w:basedOn w:val="aff4"/>
    <w:qFormat/>
    <w:rPr>
      <w:b/>
    </w:rPr>
  </w:style>
  <w:style w:type="character" w:styleId="afff5">
    <w:name w:val="endnote reference"/>
    <w:semiHidden/>
    <w:qFormat/>
    <w:rPr>
      <w:vertAlign w:val="superscript"/>
    </w:rPr>
  </w:style>
  <w:style w:type="character" w:styleId="afff6">
    <w:name w:val="page number"/>
    <w:qFormat/>
    <w:rPr>
      <w:rFonts w:ascii="Times New Roman" w:eastAsia="宋体" w:hAnsi="Times New Roman"/>
      <w:sz w:val="18"/>
    </w:rPr>
  </w:style>
  <w:style w:type="character" w:styleId="afff7">
    <w:name w:val="FollowedHyperlink"/>
    <w:qFormat/>
    <w:rPr>
      <w:color w:val="800080"/>
      <w:u w:val="single"/>
    </w:rPr>
  </w:style>
  <w:style w:type="character" w:styleId="afff8">
    <w:name w:val="Hyperlink"/>
    <w:basedOn w:val="aff4"/>
    <w:uiPriority w:val="99"/>
    <w:qFormat/>
    <w:rPr>
      <w:color w:val="0000FF"/>
      <w:spacing w:val="0"/>
      <w:w w:val="100"/>
      <w:szCs w:val="21"/>
      <w:u w:val="single"/>
    </w:rPr>
  </w:style>
  <w:style w:type="character" w:styleId="afff9">
    <w:name w:val="annotation reference"/>
    <w:basedOn w:val="aff4"/>
    <w:qFormat/>
    <w:rPr>
      <w:sz w:val="21"/>
      <w:szCs w:val="21"/>
    </w:rPr>
  </w:style>
  <w:style w:type="character" w:styleId="afffa">
    <w:name w:val="footnote reference"/>
    <w:semiHidden/>
    <w:qFormat/>
    <w:rPr>
      <w:vertAlign w:val="superscript"/>
    </w:rPr>
  </w:style>
  <w:style w:type="character" w:customStyle="1" w:styleId="Char2">
    <w:name w:val="段 Char"/>
    <w:link w:val="afff0"/>
    <w:qFormat/>
    <w:rPr>
      <w:rFonts w:ascii="宋体"/>
      <w:sz w:val="21"/>
      <w:lang w:val="en-US" w:eastAsia="zh-CN" w:bidi="ar-SA"/>
    </w:rPr>
  </w:style>
  <w:style w:type="paragraph" w:customStyle="1" w:styleId="a7">
    <w:name w:val="一级条标题"/>
    <w:next w:val="afff0"/>
    <w:link w:val="Char4"/>
    <w:qFormat/>
    <w:pPr>
      <w:numPr>
        <w:ilvl w:val="1"/>
        <w:numId w:val="2"/>
      </w:numPr>
      <w:spacing w:beforeLines="50" w:before="156" w:afterLines="50" w:after="156"/>
      <w:outlineLvl w:val="2"/>
    </w:pPr>
    <w:rPr>
      <w:rFonts w:ascii="黑体" w:eastAsia="黑体"/>
      <w:sz w:val="21"/>
      <w:szCs w:val="21"/>
    </w:rPr>
  </w:style>
  <w:style w:type="paragraph" w:customStyle="1" w:styleId="afffb">
    <w:name w:val="标准书脚_奇数页"/>
    <w:qFormat/>
    <w:pPr>
      <w:spacing w:before="120"/>
      <w:ind w:right="198"/>
      <w:jc w:val="right"/>
    </w:pPr>
    <w:rPr>
      <w:rFonts w:ascii="宋体"/>
      <w:sz w:val="18"/>
      <w:szCs w:val="18"/>
    </w:rPr>
  </w:style>
  <w:style w:type="paragraph" w:customStyle="1" w:styleId="afffc">
    <w:name w:val="标准书眉_奇数页"/>
    <w:next w:val="aff3"/>
    <w:qFormat/>
    <w:pPr>
      <w:tabs>
        <w:tab w:val="center" w:pos="4154"/>
        <w:tab w:val="right" w:pos="8306"/>
      </w:tabs>
      <w:spacing w:after="220"/>
      <w:jc w:val="right"/>
    </w:pPr>
    <w:rPr>
      <w:rFonts w:ascii="黑体" w:eastAsia="黑体"/>
      <w:sz w:val="21"/>
      <w:szCs w:val="21"/>
    </w:rPr>
  </w:style>
  <w:style w:type="paragraph" w:customStyle="1" w:styleId="a6">
    <w:name w:val="章标题"/>
    <w:next w:val="afff0"/>
    <w:qFormat/>
    <w:pPr>
      <w:numPr>
        <w:numId w:val="2"/>
      </w:numPr>
      <w:spacing w:beforeLines="100" w:before="312" w:afterLines="100" w:after="312"/>
      <w:jc w:val="both"/>
      <w:outlineLvl w:val="1"/>
    </w:pPr>
    <w:rPr>
      <w:rFonts w:ascii="黑体" w:eastAsia="黑体"/>
      <w:sz w:val="21"/>
    </w:rPr>
  </w:style>
  <w:style w:type="paragraph" w:customStyle="1" w:styleId="a8">
    <w:name w:val="二级条标题"/>
    <w:basedOn w:val="a7"/>
    <w:next w:val="afff0"/>
    <w:qFormat/>
    <w:pPr>
      <w:numPr>
        <w:ilvl w:val="2"/>
      </w:numPr>
      <w:spacing w:before="50" w:after="50"/>
      <w:outlineLvl w:val="3"/>
    </w:p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e">
    <w:name w:val="列项——（一级）"/>
    <w:qFormat/>
    <w:pPr>
      <w:widowControl w:val="0"/>
      <w:numPr>
        <w:numId w:val="3"/>
      </w:numPr>
      <w:jc w:val="both"/>
    </w:pPr>
    <w:rPr>
      <w:rFonts w:ascii="宋体"/>
      <w:sz w:val="21"/>
    </w:rPr>
  </w:style>
  <w:style w:type="paragraph" w:customStyle="1" w:styleId="af">
    <w:name w:val="列项●（二级）"/>
    <w:qFormat/>
    <w:pPr>
      <w:numPr>
        <w:ilvl w:val="1"/>
        <w:numId w:val="3"/>
      </w:numPr>
      <w:tabs>
        <w:tab w:val="left" w:pos="840"/>
      </w:tabs>
      <w:jc w:val="both"/>
    </w:pPr>
    <w:rPr>
      <w:rFonts w:ascii="宋体"/>
      <w:sz w:val="21"/>
    </w:rPr>
  </w:style>
  <w:style w:type="paragraph" w:customStyle="1" w:styleId="afffd">
    <w:name w:val="目次、标准名称标题"/>
    <w:basedOn w:val="aff3"/>
    <w:next w:val="afff0"/>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e">
    <w:name w:val="三级条标题"/>
    <w:basedOn w:val="a8"/>
    <w:next w:val="afff0"/>
    <w:qFormat/>
    <w:pPr>
      <w:numPr>
        <w:ilvl w:val="0"/>
        <w:numId w:val="0"/>
      </w:numPr>
      <w:outlineLvl w:val="4"/>
    </w:pPr>
  </w:style>
  <w:style w:type="paragraph" w:customStyle="1" w:styleId="a1">
    <w:name w:val="示例"/>
    <w:next w:val="affff"/>
    <w:qFormat/>
    <w:pPr>
      <w:widowControl w:val="0"/>
      <w:numPr>
        <w:numId w:val="4"/>
      </w:numPr>
      <w:jc w:val="both"/>
    </w:pPr>
    <w:rPr>
      <w:rFonts w:ascii="宋体"/>
      <w:sz w:val="18"/>
      <w:szCs w:val="18"/>
    </w:rPr>
  </w:style>
  <w:style w:type="paragraph" w:customStyle="1" w:styleId="affff">
    <w:name w:val="示例内容"/>
    <w:qFormat/>
    <w:pPr>
      <w:ind w:firstLineChars="200" w:firstLine="200"/>
    </w:pPr>
    <w:rPr>
      <w:rFonts w:ascii="宋体"/>
      <w:sz w:val="18"/>
      <w:szCs w:val="18"/>
    </w:rPr>
  </w:style>
  <w:style w:type="paragraph" w:customStyle="1" w:styleId="af3">
    <w:name w:val="数字编号列项（二级）"/>
    <w:qFormat/>
    <w:pPr>
      <w:numPr>
        <w:ilvl w:val="1"/>
        <w:numId w:val="5"/>
      </w:numPr>
      <w:jc w:val="both"/>
    </w:pPr>
    <w:rPr>
      <w:rFonts w:ascii="宋体"/>
      <w:sz w:val="21"/>
    </w:rPr>
  </w:style>
  <w:style w:type="paragraph" w:customStyle="1" w:styleId="a9">
    <w:name w:val="四级条标题"/>
    <w:basedOn w:val="afffe"/>
    <w:next w:val="afff0"/>
    <w:qFormat/>
    <w:pPr>
      <w:numPr>
        <w:ilvl w:val="4"/>
        <w:numId w:val="2"/>
      </w:numPr>
      <w:outlineLvl w:val="5"/>
    </w:pPr>
  </w:style>
  <w:style w:type="paragraph" w:customStyle="1" w:styleId="aa">
    <w:name w:val="五级条标题"/>
    <w:basedOn w:val="a9"/>
    <w:next w:val="afff0"/>
    <w:qFormat/>
    <w:pPr>
      <w:numPr>
        <w:ilvl w:val="5"/>
      </w:numPr>
      <w:outlineLvl w:val="6"/>
    </w:pPr>
  </w:style>
  <w:style w:type="paragraph" w:customStyle="1" w:styleId="aff1">
    <w:name w:val="注："/>
    <w:next w:val="afff0"/>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2">
    <w:name w:val="字母编号列项（一级）"/>
    <w:qFormat/>
    <w:pPr>
      <w:numPr>
        <w:numId w:val="5"/>
      </w:numPr>
      <w:jc w:val="both"/>
    </w:pPr>
    <w:rPr>
      <w:rFonts w:ascii="宋体"/>
      <w:sz w:val="21"/>
    </w:rPr>
  </w:style>
  <w:style w:type="paragraph" w:customStyle="1" w:styleId="af0">
    <w:name w:val="列项◆（三级）"/>
    <w:basedOn w:val="aff3"/>
    <w:qFormat/>
    <w:pPr>
      <w:numPr>
        <w:ilvl w:val="2"/>
        <w:numId w:val="3"/>
      </w:numPr>
    </w:pPr>
    <w:rPr>
      <w:rFonts w:ascii="宋体"/>
      <w:szCs w:val="21"/>
    </w:rPr>
  </w:style>
  <w:style w:type="paragraph" w:customStyle="1" w:styleId="affff0">
    <w:name w:val="编号列项（三级）"/>
    <w:qFormat/>
    <w:rPr>
      <w:rFonts w:ascii="宋体"/>
      <w:sz w:val="21"/>
    </w:rPr>
  </w:style>
  <w:style w:type="paragraph" w:customStyle="1" w:styleId="af4">
    <w:name w:val="示例×："/>
    <w:basedOn w:val="a6"/>
    <w:qFormat/>
    <w:pPr>
      <w:numPr>
        <w:numId w:val="8"/>
      </w:numPr>
      <w:spacing w:beforeLines="0" w:before="0" w:afterLines="0" w:after="0"/>
      <w:outlineLvl w:val="9"/>
    </w:pPr>
    <w:rPr>
      <w:rFonts w:ascii="宋体" w:eastAsia="宋体"/>
      <w:sz w:val="18"/>
      <w:szCs w:val="18"/>
    </w:rPr>
  </w:style>
  <w:style w:type="paragraph" w:customStyle="1" w:styleId="affff1">
    <w:name w:val="二级无"/>
    <w:basedOn w:val="a8"/>
    <w:qFormat/>
    <w:pPr>
      <w:spacing w:beforeLines="0" w:before="0" w:afterLines="0" w:after="0"/>
    </w:pPr>
    <w:rPr>
      <w:rFonts w:ascii="宋体" w:eastAsia="宋体"/>
    </w:rPr>
  </w:style>
  <w:style w:type="paragraph" w:customStyle="1" w:styleId="ab">
    <w:name w:val="注：（正文）"/>
    <w:basedOn w:val="aff1"/>
    <w:next w:val="afff0"/>
    <w:qFormat/>
    <w:pPr>
      <w:numPr>
        <w:numId w:val="9"/>
      </w:numPr>
    </w:pPr>
  </w:style>
  <w:style w:type="paragraph" w:customStyle="1" w:styleId="a5">
    <w:name w:val="注×：（正文）"/>
    <w:qFormat/>
    <w:pPr>
      <w:numPr>
        <w:numId w:val="10"/>
      </w:numPr>
      <w:jc w:val="both"/>
    </w:pPr>
    <w:rPr>
      <w:rFonts w:ascii="宋体"/>
      <w:sz w:val="18"/>
      <w:szCs w:val="18"/>
    </w:rPr>
  </w:style>
  <w:style w:type="paragraph" w:customStyle="1" w:styleId="affff2">
    <w:name w:val="标准标志"/>
    <w:next w:val="aff3"/>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3">
    <w:name w:val="标准称谓"/>
    <w:next w:val="aff3"/>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4">
    <w:name w:val="标准书脚_偶数页"/>
    <w:qFormat/>
    <w:pPr>
      <w:spacing w:before="120"/>
      <w:ind w:left="221"/>
    </w:pPr>
    <w:rPr>
      <w:rFonts w:ascii="宋体"/>
      <w:sz w:val="18"/>
      <w:szCs w:val="18"/>
    </w:rPr>
  </w:style>
  <w:style w:type="paragraph" w:customStyle="1" w:styleId="affff5">
    <w:name w:val="标准书眉_偶数页"/>
    <w:basedOn w:val="afffc"/>
    <w:next w:val="aff3"/>
    <w:qFormat/>
    <w:pPr>
      <w:jc w:val="left"/>
    </w:pPr>
  </w:style>
  <w:style w:type="paragraph" w:customStyle="1" w:styleId="affff6">
    <w:name w:val="标准书眉一"/>
    <w:qFormat/>
    <w:pPr>
      <w:jc w:val="both"/>
    </w:pPr>
  </w:style>
  <w:style w:type="paragraph" w:customStyle="1" w:styleId="affff7">
    <w:name w:val="参考文献"/>
    <w:basedOn w:val="aff3"/>
    <w:next w:val="afff0"/>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8">
    <w:name w:val="参考文献、索引标题"/>
    <w:basedOn w:val="aff3"/>
    <w:next w:val="afff0"/>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9">
    <w:name w:val="发布"/>
    <w:qFormat/>
    <w:rPr>
      <w:rFonts w:ascii="黑体" w:eastAsia="黑体"/>
      <w:spacing w:val="85"/>
      <w:w w:val="100"/>
      <w:position w:val="3"/>
      <w:sz w:val="28"/>
      <w:szCs w:val="28"/>
    </w:rPr>
  </w:style>
  <w:style w:type="paragraph" w:customStyle="1" w:styleId="affffa">
    <w:name w:val="发布部门"/>
    <w:next w:val="afff0"/>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b">
    <w:name w:val="发布日期"/>
    <w:qFormat/>
    <w:pPr>
      <w:framePr w:w="3997" w:h="471" w:hRule="exact" w:vSpace="181" w:wrap="around" w:hAnchor="page" w:x="7089" w:y="14097" w:anchorLock="1"/>
    </w:pPr>
    <w:rPr>
      <w:rFonts w:eastAsia="黑体"/>
      <w:sz w:val="28"/>
    </w:rPr>
  </w:style>
  <w:style w:type="paragraph" w:customStyle="1" w:styleId="affffc">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d">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e">
    <w:name w:val="封面标准英文名称"/>
    <w:basedOn w:val="affffd"/>
    <w:qFormat/>
    <w:pPr>
      <w:framePr w:wrap="around"/>
      <w:spacing w:before="370" w:line="400" w:lineRule="exact"/>
    </w:pPr>
    <w:rPr>
      <w:rFonts w:ascii="Times New Roman"/>
      <w:sz w:val="28"/>
      <w:szCs w:val="28"/>
    </w:rPr>
  </w:style>
  <w:style w:type="paragraph" w:customStyle="1" w:styleId="afffff">
    <w:name w:val="封面一致性程度标识"/>
    <w:basedOn w:val="affffe"/>
    <w:qFormat/>
    <w:pPr>
      <w:framePr w:wrap="around"/>
      <w:spacing w:before="440"/>
    </w:pPr>
    <w:rPr>
      <w:rFonts w:ascii="宋体" w:eastAsia="宋体"/>
    </w:rPr>
  </w:style>
  <w:style w:type="paragraph" w:customStyle="1" w:styleId="afffff0">
    <w:name w:val="封面标准文稿类别"/>
    <w:basedOn w:val="afffff"/>
    <w:qFormat/>
    <w:pPr>
      <w:framePr w:wrap="around"/>
      <w:spacing w:after="160" w:line="240" w:lineRule="auto"/>
    </w:pPr>
    <w:rPr>
      <w:sz w:val="24"/>
    </w:rPr>
  </w:style>
  <w:style w:type="paragraph" w:customStyle="1" w:styleId="afffff1">
    <w:name w:val="封面标准文稿编辑信息"/>
    <w:basedOn w:val="afffff0"/>
    <w:qFormat/>
    <w:pPr>
      <w:framePr w:wrap="around"/>
      <w:spacing w:before="180" w:line="180" w:lineRule="exact"/>
    </w:pPr>
    <w:rPr>
      <w:sz w:val="21"/>
    </w:rPr>
  </w:style>
  <w:style w:type="paragraph" w:customStyle="1" w:styleId="afffff2">
    <w:name w:val="封面正文"/>
    <w:qFormat/>
    <w:pPr>
      <w:jc w:val="both"/>
    </w:pPr>
  </w:style>
  <w:style w:type="paragraph" w:customStyle="1" w:styleId="af8">
    <w:name w:val="附录标识"/>
    <w:basedOn w:val="aff3"/>
    <w:next w:val="afff0"/>
    <w:qFormat/>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3">
    <w:name w:val="附录标题"/>
    <w:basedOn w:val="afff0"/>
    <w:next w:val="afff0"/>
    <w:qFormat/>
    <w:pPr>
      <w:ind w:firstLineChars="0" w:firstLine="0"/>
      <w:jc w:val="center"/>
    </w:pPr>
    <w:rPr>
      <w:rFonts w:ascii="黑体" w:eastAsia="黑体"/>
    </w:rPr>
  </w:style>
  <w:style w:type="paragraph" w:customStyle="1" w:styleId="af5">
    <w:name w:val="附录表标号"/>
    <w:basedOn w:val="aff3"/>
    <w:next w:val="afff0"/>
    <w:qFormat/>
    <w:pPr>
      <w:numPr>
        <w:numId w:val="12"/>
      </w:numPr>
      <w:tabs>
        <w:tab w:val="clear" w:pos="0"/>
      </w:tabs>
      <w:spacing w:line="14" w:lineRule="exact"/>
      <w:ind w:left="811" w:hanging="448"/>
      <w:jc w:val="center"/>
      <w:outlineLvl w:val="0"/>
    </w:pPr>
    <w:rPr>
      <w:color w:val="FFFFFF"/>
    </w:rPr>
  </w:style>
  <w:style w:type="paragraph" w:customStyle="1" w:styleId="af6">
    <w:name w:val="附录表标题"/>
    <w:basedOn w:val="aff3"/>
    <w:next w:val="afff0"/>
    <w:qFormat/>
    <w:pPr>
      <w:numPr>
        <w:ilvl w:val="1"/>
        <w:numId w:val="12"/>
      </w:numPr>
      <w:tabs>
        <w:tab w:val="left" w:pos="0"/>
        <w:tab w:val="left" w:pos="180"/>
      </w:tabs>
      <w:spacing w:beforeLines="50" w:before="50" w:afterLines="50" w:after="50"/>
      <w:jc w:val="center"/>
    </w:pPr>
    <w:rPr>
      <w:rFonts w:ascii="黑体" w:eastAsia="黑体"/>
      <w:szCs w:val="21"/>
    </w:rPr>
  </w:style>
  <w:style w:type="paragraph" w:customStyle="1" w:styleId="afb">
    <w:name w:val="附录二级条标题"/>
    <w:basedOn w:val="aff3"/>
    <w:next w:val="afff0"/>
    <w:qFormat/>
    <w:pPr>
      <w:widowControl/>
      <w:numPr>
        <w:ilvl w:val="3"/>
        <w:numId w:val="11"/>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4">
    <w:name w:val="附录二级无"/>
    <w:basedOn w:val="afb"/>
    <w:qFormat/>
    <w:pPr>
      <w:tabs>
        <w:tab w:val="clear" w:pos="360"/>
      </w:tabs>
      <w:spacing w:beforeLines="0" w:before="0" w:afterLines="0" w:after="0"/>
    </w:pPr>
    <w:rPr>
      <w:rFonts w:ascii="宋体" w:eastAsia="宋体"/>
      <w:szCs w:val="21"/>
    </w:rPr>
  </w:style>
  <w:style w:type="paragraph" w:customStyle="1" w:styleId="afffff5">
    <w:name w:val="附录公式"/>
    <w:basedOn w:val="afff0"/>
    <w:next w:val="afff0"/>
    <w:link w:val="Char5"/>
    <w:qFormat/>
  </w:style>
  <w:style w:type="character" w:customStyle="1" w:styleId="Char5">
    <w:name w:val="附录公式 Char"/>
    <w:basedOn w:val="Char2"/>
    <w:link w:val="afffff5"/>
    <w:qFormat/>
    <w:rPr>
      <w:rFonts w:ascii="宋体"/>
      <w:sz w:val="21"/>
      <w:lang w:val="en-US" w:eastAsia="zh-CN" w:bidi="ar-SA"/>
    </w:rPr>
  </w:style>
  <w:style w:type="paragraph" w:customStyle="1" w:styleId="afffff6">
    <w:name w:val="附录公式编号制表符"/>
    <w:basedOn w:val="aff3"/>
    <w:next w:val="afff0"/>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0"/>
    <w:qFormat/>
    <w:pPr>
      <w:numPr>
        <w:ilvl w:val="4"/>
      </w:numPr>
      <w:outlineLvl w:val="4"/>
    </w:pPr>
  </w:style>
  <w:style w:type="paragraph" w:customStyle="1" w:styleId="afffff7">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3"/>
      </w:numPr>
    </w:pPr>
    <w:rPr>
      <w:rFonts w:ascii="宋体"/>
      <w:sz w:val="21"/>
    </w:rPr>
  </w:style>
  <w:style w:type="paragraph" w:customStyle="1" w:styleId="afd">
    <w:name w:val="附录四级条标题"/>
    <w:basedOn w:val="afc"/>
    <w:next w:val="afff0"/>
    <w:qFormat/>
    <w:pPr>
      <w:numPr>
        <w:ilvl w:val="5"/>
      </w:numPr>
      <w:outlineLvl w:val="5"/>
    </w:pPr>
  </w:style>
  <w:style w:type="paragraph" w:customStyle="1" w:styleId="afffff8">
    <w:name w:val="附录四级无"/>
    <w:basedOn w:val="afd"/>
    <w:qFormat/>
    <w:pPr>
      <w:tabs>
        <w:tab w:val="clear" w:pos="360"/>
      </w:tabs>
      <w:spacing w:beforeLines="0" w:before="0" w:afterLines="0" w:after="0"/>
    </w:pPr>
    <w:rPr>
      <w:rFonts w:ascii="宋体" w:eastAsia="宋体"/>
      <w:szCs w:val="21"/>
    </w:rPr>
  </w:style>
  <w:style w:type="paragraph" w:customStyle="1" w:styleId="ac">
    <w:name w:val="附录图标号"/>
    <w:basedOn w:val="aff3"/>
    <w:qFormat/>
    <w:pPr>
      <w:keepNext/>
      <w:pageBreakBefore/>
      <w:widowControl/>
      <w:numPr>
        <w:numId w:val="14"/>
      </w:numPr>
      <w:spacing w:line="14" w:lineRule="exact"/>
      <w:ind w:left="0" w:firstLine="363"/>
      <w:jc w:val="center"/>
      <w:outlineLvl w:val="0"/>
    </w:pPr>
    <w:rPr>
      <w:color w:val="FFFFFF"/>
    </w:rPr>
  </w:style>
  <w:style w:type="paragraph" w:customStyle="1" w:styleId="ad">
    <w:name w:val="附录图标题"/>
    <w:basedOn w:val="aff3"/>
    <w:next w:val="afff0"/>
    <w:qFormat/>
    <w:pPr>
      <w:numPr>
        <w:ilvl w:val="1"/>
        <w:numId w:val="14"/>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0"/>
    <w:qFormat/>
    <w:pPr>
      <w:numPr>
        <w:ilvl w:val="6"/>
      </w:numPr>
      <w:outlineLvl w:val="6"/>
    </w:pPr>
  </w:style>
  <w:style w:type="paragraph" w:customStyle="1" w:styleId="afffff9">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f0"/>
    <w:qFormat/>
    <w:pPr>
      <w:numPr>
        <w:ilvl w:val="1"/>
        <w:numId w:val="11"/>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0"/>
    <w:qFormat/>
    <w:pPr>
      <w:numPr>
        <w:ilvl w:val="2"/>
      </w:numPr>
      <w:autoSpaceDN w:val="0"/>
      <w:spacing w:beforeLines="50" w:before="50" w:afterLines="50" w:after="50"/>
      <w:outlineLvl w:val="2"/>
    </w:pPr>
  </w:style>
  <w:style w:type="paragraph" w:customStyle="1" w:styleId="afffffa">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3"/>
      </w:numPr>
    </w:pPr>
    <w:rPr>
      <w:rFonts w:ascii="宋体"/>
      <w:sz w:val="21"/>
    </w:rPr>
  </w:style>
  <w:style w:type="paragraph" w:customStyle="1" w:styleId="afffffb">
    <w:name w:val="列项说明"/>
    <w:basedOn w:val="aff3"/>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c">
    <w:name w:val="列项说明数字编号"/>
    <w:qFormat/>
    <w:pPr>
      <w:ind w:leftChars="400" w:left="600" w:hangingChars="200" w:hanging="200"/>
    </w:pPr>
    <w:rPr>
      <w:rFonts w:ascii="宋体"/>
      <w:sz w:val="21"/>
    </w:rPr>
  </w:style>
  <w:style w:type="paragraph" w:customStyle="1" w:styleId="afffffd">
    <w:name w:val="目次、索引正文"/>
    <w:qFormat/>
    <w:pPr>
      <w:spacing w:line="320" w:lineRule="exact"/>
      <w:jc w:val="both"/>
    </w:pPr>
    <w:rPr>
      <w:rFonts w:ascii="宋体"/>
      <w:sz w:val="21"/>
    </w:rPr>
  </w:style>
  <w:style w:type="paragraph" w:customStyle="1" w:styleId="afffffe">
    <w:name w:val="其他标准标志"/>
    <w:basedOn w:val="affff2"/>
    <w:qFormat/>
    <w:pPr>
      <w:framePr w:w="6101" w:wrap="around" w:vAnchor="page" w:hAnchor="page" w:x="4673" w:y="942"/>
    </w:pPr>
    <w:rPr>
      <w:w w:val="130"/>
    </w:rPr>
  </w:style>
  <w:style w:type="paragraph" w:customStyle="1" w:styleId="affffff">
    <w:name w:val="其他标准称谓"/>
    <w:next w:val="aff3"/>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0">
    <w:name w:val="其他发布部门"/>
    <w:basedOn w:val="affffa"/>
    <w:qFormat/>
    <w:pPr>
      <w:framePr w:wrap="around" w:y="15310"/>
      <w:spacing w:line="0" w:lineRule="atLeast"/>
    </w:pPr>
    <w:rPr>
      <w:rFonts w:ascii="黑体" w:eastAsia="黑体"/>
      <w:b w:val="0"/>
    </w:rPr>
  </w:style>
  <w:style w:type="paragraph" w:customStyle="1" w:styleId="affffff1">
    <w:name w:val="前言、引言标题"/>
    <w:next w:val="afff0"/>
    <w:qFormat/>
    <w:pPr>
      <w:keepNext/>
      <w:pageBreakBefore/>
      <w:shd w:val="clear" w:color="FFFFFF" w:fill="FFFFFF"/>
      <w:spacing w:before="640" w:after="560"/>
      <w:jc w:val="center"/>
      <w:outlineLvl w:val="0"/>
    </w:pPr>
    <w:rPr>
      <w:rFonts w:ascii="黑体" w:eastAsia="黑体"/>
      <w:sz w:val="32"/>
    </w:rPr>
  </w:style>
  <w:style w:type="paragraph" w:customStyle="1" w:styleId="affffff2">
    <w:name w:val="三级无"/>
    <w:basedOn w:val="afffe"/>
    <w:qFormat/>
    <w:pPr>
      <w:spacing w:beforeLines="0" w:before="0" w:afterLines="0" w:after="0"/>
    </w:pPr>
    <w:rPr>
      <w:rFonts w:ascii="宋体" w:eastAsia="宋体"/>
    </w:rPr>
  </w:style>
  <w:style w:type="paragraph" w:customStyle="1" w:styleId="affffff3">
    <w:name w:val="实施日期"/>
    <w:basedOn w:val="affffb"/>
    <w:qFormat/>
    <w:pPr>
      <w:framePr w:wrap="around" w:vAnchor="page" w:hAnchor="text"/>
      <w:jc w:val="right"/>
    </w:pPr>
  </w:style>
  <w:style w:type="paragraph" w:customStyle="1" w:styleId="affffff4">
    <w:name w:val="示例后文字"/>
    <w:basedOn w:val="afff0"/>
    <w:next w:val="afff0"/>
    <w:qFormat/>
    <w:pPr>
      <w:ind w:firstLine="360"/>
    </w:pPr>
    <w:rPr>
      <w:sz w:val="18"/>
    </w:rPr>
  </w:style>
  <w:style w:type="paragraph" w:customStyle="1" w:styleId="a0">
    <w:name w:val="首示例"/>
    <w:next w:val="afff0"/>
    <w:link w:val="Char6"/>
    <w:qFormat/>
    <w:pPr>
      <w:numPr>
        <w:numId w:val="15"/>
      </w:numPr>
      <w:tabs>
        <w:tab w:val="left" w:pos="360"/>
      </w:tabs>
      <w:ind w:firstLine="0"/>
    </w:pPr>
    <w:rPr>
      <w:rFonts w:ascii="宋体" w:hAnsi="宋体"/>
      <w:kern w:val="2"/>
      <w:sz w:val="18"/>
      <w:szCs w:val="18"/>
    </w:rPr>
  </w:style>
  <w:style w:type="character" w:customStyle="1" w:styleId="Char6">
    <w:name w:val="首示例 Char"/>
    <w:link w:val="a0"/>
    <w:qFormat/>
    <w:rPr>
      <w:rFonts w:ascii="宋体" w:hAnsi="宋体"/>
      <w:kern w:val="2"/>
      <w:sz w:val="18"/>
      <w:szCs w:val="18"/>
    </w:rPr>
  </w:style>
  <w:style w:type="paragraph" w:customStyle="1" w:styleId="affffff5">
    <w:name w:val="四级无"/>
    <w:basedOn w:val="a9"/>
    <w:qFormat/>
    <w:pPr>
      <w:spacing w:beforeLines="0" w:before="0" w:afterLines="0" w:after="0"/>
    </w:pPr>
    <w:rPr>
      <w:rFonts w:ascii="宋体" w:eastAsia="宋体"/>
    </w:rPr>
  </w:style>
  <w:style w:type="paragraph" w:customStyle="1" w:styleId="affffff6">
    <w:name w:val="条文脚注"/>
    <w:basedOn w:val="af1"/>
    <w:link w:val="Char7"/>
    <w:qFormat/>
    <w:pPr>
      <w:numPr>
        <w:numId w:val="0"/>
      </w:numPr>
      <w:jc w:val="both"/>
    </w:pPr>
  </w:style>
  <w:style w:type="paragraph" w:customStyle="1" w:styleId="affffff7">
    <w:name w:val="图标脚注说明"/>
    <w:basedOn w:val="afff0"/>
    <w:qFormat/>
    <w:pPr>
      <w:ind w:left="840" w:firstLineChars="0" w:hanging="420"/>
    </w:pPr>
    <w:rPr>
      <w:sz w:val="18"/>
      <w:szCs w:val="18"/>
    </w:rPr>
  </w:style>
  <w:style w:type="paragraph" w:customStyle="1" w:styleId="a4">
    <w:name w:val="图表脚注说明"/>
    <w:basedOn w:val="aff3"/>
    <w:qFormat/>
    <w:pPr>
      <w:numPr>
        <w:numId w:val="16"/>
      </w:numPr>
    </w:pPr>
    <w:rPr>
      <w:rFonts w:ascii="宋体"/>
      <w:sz w:val="18"/>
      <w:szCs w:val="18"/>
    </w:rPr>
  </w:style>
  <w:style w:type="paragraph" w:customStyle="1" w:styleId="affffff8">
    <w:name w:val="图的脚注"/>
    <w:next w:val="afff0"/>
    <w:qFormat/>
    <w:pPr>
      <w:widowControl w:val="0"/>
      <w:ind w:leftChars="200" w:left="840" w:hangingChars="200" w:hanging="420"/>
      <w:jc w:val="both"/>
    </w:pPr>
    <w:rPr>
      <w:rFonts w:ascii="宋体"/>
      <w:sz w:val="18"/>
    </w:rPr>
  </w:style>
  <w:style w:type="paragraph" w:customStyle="1" w:styleId="affffff9">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a">
    <w:name w:val="五级无"/>
    <w:basedOn w:val="aa"/>
    <w:qFormat/>
    <w:pPr>
      <w:spacing w:beforeLines="0" w:before="0" w:afterLines="0" w:after="0"/>
    </w:pPr>
    <w:rPr>
      <w:rFonts w:ascii="宋体" w:eastAsia="宋体"/>
    </w:rPr>
  </w:style>
  <w:style w:type="paragraph" w:customStyle="1" w:styleId="affffffb">
    <w:name w:val="一级无"/>
    <w:basedOn w:val="a7"/>
    <w:qFormat/>
    <w:pPr>
      <w:spacing w:beforeLines="0" w:before="0" w:afterLines="0" w:after="0"/>
    </w:pPr>
    <w:rPr>
      <w:rFonts w:ascii="宋体" w:eastAsia="宋体"/>
    </w:rPr>
  </w:style>
  <w:style w:type="paragraph" w:customStyle="1" w:styleId="af7">
    <w:name w:val="正文表标题"/>
    <w:next w:val="afff0"/>
    <w:qFormat/>
    <w:pPr>
      <w:numPr>
        <w:numId w:val="17"/>
      </w:numPr>
      <w:tabs>
        <w:tab w:val="left" w:pos="360"/>
      </w:tabs>
      <w:spacing w:beforeLines="50" w:before="156" w:afterLines="50" w:after="156"/>
      <w:jc w:val="center"/>
    </w:pPr>
    <w:rPr>
      <w:rFonts w:ascii="黑体" w:eastAsia="黑体"/>
      <w:sz w:val="21"/>
    </w:rPr>
  </w:style>
  <w:style w:type="paragraph" w:customStyle="1" w:styleId="affffffc">
    <w:name w:val="正文公式编号制表符"/>
    <w:basedOn w:val="afff0"/>
    <w:next w:val="afff0"/>
    <w:qFormat/>
    <w:pPr>
      <w:ind w:firstLineChars="0" w:firstLine="0"/>
    </w:pPr>
  </w:style>
  <w:style w:type="paragraph" w:customStyle="1" w:styleId="a3">
    <w:name w:val="正文图标题"/>
    <w:next w:val="afff0"/>
    <w:qFormat/>
    <w:pPr>
      <w:numPr>
        <w:numId w:val="18"/>
      </w:numPr>
      <w:spacing w:beforeLines="50" w:before="156" w:afterLines="50" w:after="156"/>
      <w:jc w:val="center"/>
    </w:pPr>
    <w:rPr>
      <w:rFonts w:ascii="黑体" w:eastAsia="黑体"/>
      <w:sz w:val="21"/>
    </w:rPr>
  </w:style>
  <w:style w:type="paragraph" w:customStyle="1" w:styleId="affffffd">
    <w:name w:val="终结线"/>
    <w:basedOn w:val="aff3"/>
    <w:qFormat/>
    <w:pPr>
      <w:framePr w:hSpace="181" w:vSpace="181" w:wrap="around" w:vAnchor="text" w:hAnchor="margin" w:xAlign="center" w:y="285"/>
    </w:pPr>
  </w:style>
  <w:style w:type="paragraph" w:customStyle="1" w:styleId="affffffe">
    <w:name w:val="其他发布日期"/>
    <w:basedOn w:val="affffb"/>
    <w:qFormat/>
    <w:pPr>
      <w:framePr w:wrap="around" w:vAnchor="page" w:hAnchor="text" w:x="1419"/>
    </w:pPr>
  </w:style>
  <w:style w:type="paragraph" w:customStyle="1" w:styleId="afffffff">
    <w:name w:val="其他实施日期"/>
    <w:basedOn w:val="affffff3"/>
    <w:qFormat/>
    <w:pPr>
      <w:framePr w:wrap="around"/>
    </w:pPr>
  </w:style>
  <w:style w:type="paragraph" w:customStyle="1" w:styleId="22">
    <w:name w:val="封面标准名称2"/>
    <w:basedOn w:val="affffd"/>
    <w:qFormat/>
    <w:pPr>
      <w:framePr w:wrap="around" w:y="4469"/>
      <w:spacing w:beforeLines="630" w:before="630"/>
    </w:pPr>
  </w:style>
  <w:style w:type="paragraph" w:customStyle="1" w:styleId="23">
    <w:name w:val="封面标准英文名称2"/>
    <w:basedOn w:val="affffe"/>
    <w:qFormat/>
    <w:pPr>
      <w:framePr w:wrap="around" w:y="4469"/>
    </w:pPr>
  </w:style>
  <w:style w:type="paragraph" w:customStyle="1" w:styleId="24">
    <w:name w:val="封面一致性程度标识2"/>
    <w:basedOn w:val="afffff"/>
    <w:qFormat/>
    <w:pPr>
      <w:framePr w:wrap="around" w:y="4469"/>
    </w:pPr>
  </w:style>
  <w:style w:type="paragraph" w:customStyle="1" w:styleId="25">
    <w:name w:val="封面标准文稿类别2"/>
    <w:basedOn w:val="afffff0"/>
    <w:qFormat/>
    <w:pPr>
      <w:framePr w:wrap="around" w:y="4469"/>
    </w:pPr>
  </w:style>
  <w:style w:type="paragraph" w:customStyle="1" w:styleId="26">
    <w:name w:val="封面标准文稿编辑信息2"/>
    <w:basedOn w:val="afffff1"/>
    <w:qFormat/>
    <w:pPr>
      <w:framePr w:wrap="around" w:y="4469"/>
    </w:pPr>
  </w:style>
  <w:style w:type="character" w:customStyle="1" w:styleId="Char0">
    <w:name w:val="正文文本 Char"/>
    <w:link w:val="affa"/>
    <w:qFormat/>
    <w:rPr>
      <w:rFonts w:ascii="宋体" w:hAnsi="宋体" w:cs="宋体"/>
      <w:sz w:val="21"/>
      <w:szCs w:val="21"/>
      <w:lang w:val="zh-CN" w:bidi="zh-CN"/>
    </w:rPr>
  </w:style>
  <w:style w:type="paragraph" w:customStyle="1" w:styleId="TableParagraph">
    <w:name w:val="Table Paragraph"/>
    <w:basedOn w:val="aff3"/>
    <w:uiPriority w:val="1"/>
    <w:qFormat/>
    <w:pPr>
      <w:autoSpaceDE w:val="0"/>
      <w:autoSpaceDN w:val="0"/>
      <w:jc w:val="left"/>
    </w:pPr>
    <w:rPr>
      <w:rFonts w:ascii="宋体" w:hAnsi="宋体" w:cs="宋体"/>
      <w:kern w:val="0"/>
      <w:sz w:val="22"/>
      <w:szCs w:val="22"/>
      <w:lang w:val="zh-CN" w:bidi="zh-CN"/>
    </w:rPr>
  </w:style>
  <w:style w:type="table" w:customStyle="1" w:styleId="TableNormal">
    <w:name w:val="Table Normal"/>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Default">
    <w:name w:val="Default"/>
    <w:qFormat/>
    <w:pPr>
      <w:widowControl w:val="0"/>
      <w:autoSpaceDE w:val="0"/>
      <w:autoSpaceDN w:val="0"/>
      <w:adjustRightInd w:val="0"/>
    </w:pPr>
    <w:rPr>
      <w:rFonts w:ascii="宋体" w:cs="宋体"/>
    </w:rPr>
  </w:style>
  <w:style w:type="paragraph" w:styleId="afffffff0">
    <w:name w:val="List Paragraph"/>
    <w:basedOn w:val="aff3"/>
    <w:uiPriority w:val="34"/>
    <w:qFormat/>
    <w:pPr>
      <w:ind w:firstLineChars="200" w:firstLine="420"/>
    </w:pPr>
  </w:style>
  <w:style w:type="character" w:customStyle="1" w:styleId="1Char">
    <w:name w:val="标题 1 Char"/>
    <w:link w:val="1"/>
    <w:qFormat/>
    <w:rPr>
      <w:b/>
      <w:bCs/>
      <w:kern w:val="44"/>
      <w:sz w:val="44"/>
      <w:szCs w:val="44"/>
    </w:rPr>
  </w:style>
  <w:style w:type="paragraph" w:customStyle="1" w:styleId="TOC1">
    <w:name w:val="TOC 标题1"/>
    <w:basedOn w:val="1"/>
    <w:next w:val="aff3"/>
    <w:uiPriority w:val="39"/>
    <w:unhideWhenUsed/>
    <w:qFormat/>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Char1">
    <w:name w:val="批注框文本 Char"/>
    <w:link w:val="affc"/>
    <w:qFormat/>
    <w:rPr>
      <w:kern w:val="2"/>
      <w:sz w:val="18"/>
      <w:szCs w:val="18"/>
    </w:rPr>
  </w:style>
  <w:style w:type="character" w:styleId="afffffff1">
    <w:name w:val="Placeholder Text"/>
    <w:uiPriority w:val="99"/>
    <w:semiHidden/>
    <w:qFormat/>
    <w:rPr>
      <w:color w:val="808080"/>
    </w:rPr>
  </w:style>
  <w:style w:type="character" w:customStyle="1" w:styleId="Char">
    <w:name w:val="批注文字 Char"/>
    <w:basedOn w:val="aff4"/>
    <w:link w:val="aff9"/>
    <w:qFormat/>
    <w:rPr>
      <w:kern w:val="2"/>
      <w:sz w:val="21"/>
      <w:szCs w:val="24"/>
    </w:rPr>
  </w:style>
  <w:style w:type="character" w:customStyle="1" w:styleId="Char3">
    <w:name w:val="批注主题 Char"/>
    <w:basedOn w:val="Char"/>
    <w:link w:val="afff2"/>
    <w:qFormat/>
    <w:rPr>
      <w:b/>
      <w:bCs/>
      <w:kern w:val="2"/>
      <w:sz w:val="21"/>
      <w:szCs w:val="24"/>
    </w:rPr>
  </w:style>
  <w:style w:type="paragraph" w:customStyle="1" w:styleId="27">
    <w:name w:val="列出段落2"/>
    <w:basedOn w:val="aff3"/>
    <w:uiPriority w:val="99"/>
    <w:qFormat/>
    <w:pPr>
      <w:ind w:firstLineChars="200" w:firstLine="420"/>
    </w:pPr>
    <w:rPr>
      <w:rFonts w:ascii="Calibri" w:hAnsi="Calibri" w:cs="黑体"/>
      <w:szCs w:val="22"/>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TB">
    <w:name w:val="标准标志TB"/>
    <w:basedOn w:val="aff3"/>
    <w:qFormat/>
    <w:pPr>
      <w:widowControl/>
      <w:shd w:val="solid" w:color="FFFFFF" w:fill="FFFFFF"/>
      <w:spacing w:line="0" w:lineRule="atLeast"/>
      <w:jc w:val="right"/>
    </w:pPr>
    <w:rPr>
      <w:rFonts w:eastAsia="Arial Unicode MS"/>
      <w:b/>
      <w:w w:val="130"/>
      <w:sz w:val="96"/>
      <w:szCs w:val="20"/>
    </w:rPr>
  </w:style>
  <w:style w:type="character" w:customStyle="1" w:styleId="Char7">
    <w:name w:val="条文脚注 Char"/>
    <w:link w:val="affffff6"/>
    <w:qFormat/>
  </w:style>
  <w:style w:type="paragraph" w:customStyle="1" w:styleId="13">
    <w:name w:val="修订1"/>
    <w:hidden/>
    <w:uiPriority w:val="99"/>
    <w:semiHidden/>
    <w:qFormat/>
    <w:rPr>
      <w:kern w:val="2"/>
      <w:sz w:val="21"/>
      <w:szCs w:val="24"/>
    </w:rPr>
  </w:style>
  <w:style w:type="paragraph" w:customStyle="1" w:styleId="aff2">
    <w:name w:val="列项——"/>
    <w:qFormat/>
    <w:pPr>
      <w:widowControl w:val="0"/>
      <w:numPr>
        <w:numId w:val="19"/>
      </w:numPr>
      <w:tabs>
        <w:tab w:val="left" w:pos="854"/>
      </w:tabs>
      <w:jc w:val="both"/>
    </w:pPr>
    <w:rPr>
      <w:rFonts w:ascii="宋体"/>
      <w:sz w:val="21"/>
    </w:rPr>
  </w:style>
  <w:style w:type="paragraph" w:customStyle="1" w:styleId="afffffff2">
    <w:name w:val="三级无标题条"/>
    <w:basedOn w:val="afffe"/>
    <w:qFormat/>
    <w:pPr>
      <w:spacing w:beforeLines="0" w:before="0" w:afterLines="0" w:after="0"/>
    </w:pPr>
    <w:rPr>
      <w:rFonts w:eastAsiaTheme="majorEastAsia"/>
    </w:rPr>
  </w:style>
  <w:style w:type="character" w:customStyle="1" w:styleId="Char4">
    <w:name w:val="一级条标题 Char"/>
    <w:link w:val="a7"/>
    <w:qFormat/>
    <w:rPr>
      <w:rFonts w:ascii="黑体" w:eastAsia="黑体" w:hAnsi="Times New Roman" w:cs="Times New Roman"/>
      <w:sz w:val="21"/>
      <w:szCs w:val="21"/>
      <w:lang w:val="en-US" w:eastAsia="zh-CN" w:bidi="ar-SA"/>
    </w:rPr>
  </w:style>
  <w:style w:type="paragraph" w:customStyle="1" w:styleId="a2">
    <w:name w:val="列项·"/>
    <w:qFormat/>
    <w:pPr>
      <w:numPr>
        <w:numId w:val="20"/>
      </w:numPr>
      <w:tabs>
        <w:tab w:val="left" w:pos="840"/>
      </w:tabs>
      <w:jc w:val="both"/>
    </w:pPr>
    <w:rPr>
      <w:rFonts w:ascii="宋体"/>
      <w:sz w:val="21"/>
    </w:rPr>
  </w:style>
  <w:style w:type="paragraph" w:customStyle="1" w:styleId="28">
    <w:name w:val="2"/>
    <w:qFormat/>
    <w:pPr>
      <w:spacing w:before="120" w:after="120" w:line="288" w:lineRule="auto"/>
    </w:pPr>
    <w:rPr>
      <w:rFonts w:ascii="Arial" w:eastAsia="等线" w:hAnsi="Arial" w:cs="Arial"/>
      <w:sz w:val="22"/>
      <w:szCs w:val="22"/>
    </w:rPr>
  </w:style>
  <w:style w:type="paragraph" w:customStyle="1" w:styleId="afffffff3">
    <w:name w:val="一级无标题条"/>
    <w:basedOn w:val="a7"/>
    <w:qFormat/>
    <w:pPr>
      <w:spacing w:beforeLines="0" w:before="0" w:afterLines="0" w:after="0"/>
    </w:pPr>
    <w:rPr>
      <w:rFonts w:eastAsiaTheme="majorEastAsia"/>
    </w:rPr>
  </w:style>
  <w:style w:type="paragraph" w:customStyle="1" w:styleId="29">
    <w:name w:val="修订2"/>
    <w:hidden/>
    <w:uiPriority w:val="99"/>
    <w:unhideWhenUsed/>
    <w:qFormat/>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qFormat="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3">
    <w:name w:val="Normal"/>
    <w:qFormat/>
    <w:pPr>
      <w:widowControl w:val="0"/>
      <w:jc w:val="both"/>
    </w:pPr>
    <w:rPr>
      <w:kern w:val="2"/>
      <w:sz w:val="21"/>
      <w:szCs w:val="24"/>
    </w:rPr>
  </w:style>
  <w:style w:type="paragraph" w:styleId="1">
    <w:name w:val="heading 1"/>
    <w:basedOn w:val="aff3"/>
    <w:next w:val="aff3"/>
    <w:link w:val="1Char"/>
    <w:qFormat/>
    <w:pPr>
      <w:keepNext/>
      <w:keepLines/>
      <w:spacing w:before="340" w:after="330" w:line="578" w:lineRule="auto"/>
      <w:outlineLvl w:val="0"/>
    </w:pPr>
    <w:rPr>
      <w:b/>
      <w:bCs/>
      <w:kern w:val="44"/>
      <w:sz w:val="44"/>
      <w:szCs w:val="44"/>
    </w:rPr>
  </w:style>
  <w:style w:type="paragraph" w:styleId="3">
    <w:name w:val="heading 3"/>
    <w:basedOn w:val="aff3"/>
    <w:next w:val="aff3"/>
    <w:semiHidden/>
    <w:unhideWhenUsed/>
    <w:qFormat/>
    <w:pPr>
      <w:spacing w:beforeAutospacing="1" w:afterAutospacing="1"/>
      <w:jc w:val="left"/>
      <w:outlineLvl w:val="2"/>
    </w:pPr>
    <w:rPr>
      <w:rFonts w:ascii="宋体" w:hAnsi="宋体" w:hint="eastAsia"/>
      <w:b/>
      <w:bCs/>
      <w:kern w:val="0"/>
      <w:sz w:val="27"/>
      <w:szCs w:val="27"/>
    </w:rPr>
  </w:style>
  <w:style w:type="character" w:default="1" w:styleId="aff4">
    <w:name w:val="Default Paragraph Font"/>
    <w:uiPriority w:val="1"/>
    <w:semiHidden/>
    <w:unhideWhenUsed/>
  </w:style>
  <w:style w:type="table" w:default="1" w:styleId="aff5">
    <w:name w:val="Normal Table"/>
    <w:uiPriority w:val="99"/>
    <w:semiHidden/>
    <w:unhideWhenUsed/>
    <w:tblPr>
      <w:tblInd w:w="0" w:type="dxa"/>
      <w:tblCellMar>
        <w:top w:w="0" w:type="dxa"/>
        <w:left w:w="108" w:type="dxa"/>
        <w:bottom w:w="0" w:type="dxa"/>
        <w:right w:w="108" w:type="dxa"/>
      </w:tblCellMar>
    </w:tblPr>
  </w:style>
  <w:style w:type="numbering" w:default="1" w:styleId="aff6">
    <w:name w:val="No List"/>
    <w:uiPriority w:val="99"/>
    <w:semiHidden/>
    <w:unhideWhenUsed/>
  </w:style>
  <w:style w:type="paragraph" w:styleId="7">
    <w:name w:val="toc 7"/>
    <w:basedOn w:val="aff3"/>
    <w:next w:val="aff3"/>
    <w:semiHidden/>
    <w:qFormat/>
    <w:pPr>
      <w:tabs>
        <w:tab w:val="right" w:leader="dot" w:pos="9241"/>
      </w:tabs>
      <w:ind w:firstLineChars="500" w:firstLine="505"/>
      <w:jc w:val="left"/>
    </w:pPr>
    <w:rPr>
      <w:rFonts w:ascii="宋体"/>
      <w:szCs w:val="21"/>
    </w:rPr>
  </w:style>
  <w:style w:type="paragraph" w:styleId="8">
    <w:name w:val="index 8"/>
    <w:basedOn w:val="aff3"/>
    <w:next w:val="aff3"/>
    <w:qFormat/>
    <w:pPr>
      <w:ind w:left="1680" w:hanging="210"/>
      <w:jc w:val="left"/>
    </w:pPr>
    <w:rPr>
      <w:rFonts w:ascii="Calibri" w:hAnsi="Calibri"/>
      <w:sz w:val="20"/>
      <w:szCs w:val="20"/>
    </w:rPr>
  </w:style>
  <w:style w:type="paragraph" w:styleId="aff7">
    <w:name w:val="caption"/>
    <w:basedOn w:val="aff3"/>
    <w:next w:val="aff3"/>
    <w:qFormat/>
    <w:pPr>
      <w:spacing w:before="152" w:after="160"/>
    </w:pPr>
    <w:rPr>
      <w:rFonts w:ascii="Arial" w:eastAsia="黑体" w:hAnsi="Arial" w:cs="Arial"/>
      <w:sz w:val="20"/>
      <w:szCs w:val="20"/>
    </w:rPr>
  </w:style>
  <w:style w:type="paragraph" w:styleId="5">
    <w:name w:val="index 5"/>
    <w:basedOn w:val="aff3"/>
    <w:next w:val="aff3"/>
    <w:qFormat/>
    <w:pPr>
      <w:ind w:left="1050" w:hanging="210"/>
      <w:jc w:val="left"/>
    </w:pPr>
    <w:rPr>
      <w:rFonts w:ascii="Calibri" w:hAnsi="Calibri"/>
      <w:sz w:val="20"/>
      <w:szCs w:val="20"/>
    </w:rPr>
  </w:style>
  <w:style w:type="paragraph" w:styleId="aff8">
    <w:name w:val="Document Map"/>
    <w:basedOn w:val="aff3"/>
    <w:semiHidden/>
    <w:qFormat/>
    <w:pPr>
      <w:shd w:val="clear" w:color="auto" w:fill="000080"/>
    </w:pPr>
  </w:style>
  <w:style w:type="paragraph" w:styleId="aff9">
    <w:name w:val="annotation text"/>
    <w:basedOn w:val="aff3"/>
    <w:link w:val="Char"/>
    <w:qFormat/>
    <w:pPr>
      <w:jc w:val="left"/>
    </w:pPr>
  </w:style>
  <w:style w:type="paragraph" w:styleId="6">
    <w:name w:val="index 6"/>
    <w:basedOn w:val="aff3"/>
    <w:next w:val="aff3"/>
    <w:qFormat/>
    <w:pPr>
      <w:ind w:left="1260" w:hanging="210"/>
      <w:jc w:val="left"/>
    </w:pPr>
    <w:rPr>
      <w:rFonts w:ascii="Calibri" w:hAnsi="Calibri"/>
      <w:sz w:val="20"/>
      <w:szCs w:val="20"/>
    </w:rPr>
  </w:style>
  <w:style w:type="paragraph" w:styleId="affa">
    <w:name w:val="Body Text"/>
    <w:basedOn w:val="aff3"/>
    <w:link w:val="Char0"/>
    <w:qFormat/>
    <w:pPr>
      <w:autoSpaceDE w:val="0"/>
      <w:autoSpaceDN w:val="0"/>
      <w:jc w:val="left"/>
    </w:pPr>
    <w:rPr>
      <w:rFonts w:ascii="宋体" w:hAnsi="宋体" w:cs="宋体"/>
      <w:kern w:val="0"/>
      <w:szCs w:val="21"/>
      <w:lang w:val="zh-CN" w:bidi="zh-CN"/>
    </w:rPr>
  </w:style>
  <w:style w:type="paragraph" w:styleId="4">
    <w:name w:val="index 4"/>
    <w:basedOn w:val="aff3"/>
    <w:next w:val="aff3"/>
    <w:qFormat/>
    <w:pPr>
      <w:ind w:left="840" w:hanging="210"/>
      <w:jc w:val="left"/>
    </w:pPr>
    <w:rPr>
      <w:rFonts w:ascii="Calibri" w:hAnsi="Calibri"/>
      <w:sz w:val="20"/>
      <w:szCs w:val="20"/>
    </w:rPr>
  </w:style>
  <w:style w:type="paragraph" w:styleId="50">
    <w:name w:val="toc 5"/>
    <w:basedOn w:val="aff3"/>
    <w:next w:val="aff3"/>
    <w:semiHidden/>
    <w:qFormat/>
    <w:pPr>
      <w:tabs>
        <w:tab w:val="right" w:leader="dot" w:pos="9241"/>
      </w:tabs>
      <w:ind w:firstLineChars="300" w:firstLine="300"/>
      <w:jc w:val="left"/>
    </w:pPr>
    <w:rPr>
      <w:rFonts w:ascii="宋体"/>
      <w:szCs w:val="21"/>
    </w:rPr>
  </w:style>
  <w:style w:type="paragraph" w:styleId="30">
    <w:name w:val="toc 3"/>
    <w:basedOn w:val="aff3"/>
    <w:next w:val="aff3"/>
    <w:uiPriority w:val="39"/>
    <w:qFormat/>
    <w:pPr>
      <w:tabs>
        <w:tab w:val="right" w:leader="dot" w:pos="9241"/>
      </w:tabs>
      <w:ind w:firstLineChars="100" w:firstLine="102"/>
      <w:jc w:val="left"/>
    </w:pPr>
    <w:rPr>
      <w:rFonts w:ascii="宋体"/>
      <w:szCs w:val="21"/>
    </w:rPr>
  </w:style>
  <w:style w:type="paragraph" w:styleId="80">
    <w:name w:val="toc 8"/>
    <w:basedOn w:val="aff3"/>
    <w:next w:val="aff3"/>
    <w:semiHidden/>
    <w:qFormat/>
    <w:pPr>
      <w:tabs>
        <w:tab w:val="right" w:leader="dot" w:pos="9241"/>
      </w:tabs>
      <w:ind w:firstLineChars="600" w:firstLine="607"/>
      <w:jc w:val="left"/>
    </w:pPr>
    <w:rPr>
      <w:rFonts w:ascii="宋体"/>
      <w:szCs w:val="21"/>
    </w:rPr>
  </w:style>
  <w:style w:type="paragraph" w:styleId="31">
    <w:name w:val="index 3"/>
    <w:basedOn w:val="aff3"/>
    <w:next w:val="aff3"/>
    <w:qFormat/>
    <w:pPr>
      <w:ind w:left="630" w:hanging="210"/>
      <w:jc w:val="left"/>
    </w:pPr>
    <w:rPr>
      <w:rFonts w:ascii="Calibri" w:hAnsi="Calibri"/>
      <w:sz w:val="20"/>
      <w:szCs w:val="20"/>
    </w:rPr>
  </w:style>
  <w:style w:type="paragraph" w:styleId="affb">
    <w:name w:val="endnote text"/>
    <w:basedOn w:val="aff3"/>
    <w:semiHidden/>
    <w:qFormat/>
    <w:pPr>
      <w:snapToGrid w:val="0"/>
      <w:jc w:val="left"/>
    </w:pPr>
  </w:style>
  <w:style w:type="paragraph" w:styleId="affc">
    <w:name w:val="Balloon Text"/>
    <w:basedOn w:val="aff3"/>
    <w:link w:val="Char1"/>
    <w:qFormat/>
    <w:rPr>
      <w:sz w:val="18"/>
      <w:szCs w:val="18"/>
    </w:rPr>
  </w:style>
  <w:style w:type="paragraph" w:styleId="affd">
    <w:name w:val="footer"/>
    <w:basedOn w:val="aff3"/>
    <w:qFormat/>
    <w:pPr>
      <w:snapToGrid w:val="0"/>
      <w:ind w:rightChars="100" w:right="210"/>
      <w:jc w:val="right"/>
    </w:pPr>
    <w:rPr>
      <w:sz w:val="18"/>
      <w:szCs w:val="18"/>
    </w:rPr>
  </w:style>
  <w:style w:type="paragraph" w:styleId="affe">
    <w:name w:val="header"/>
    <w:basedOn w:val="aff3"/>
    <w:qFormat/>
    <w:pPr>
      <w:snapToGrid w:val="0"/>
      <w:jc w:val="left"/>
    </w:pPr>
    <w:rPr>
      <w:sz w:val="18"/>
      <w:szCs w:val="18"/>
    </w:rPr>
  </w:style>
  <w:style w:type="paragraph" w:styleId="10">
    <w:name w:val="toc 1"/>
    <w:basedOn w:val="aff3"/>
    <w:next w:val="aff3"/>
    <w:uiPriority w:val="39"/>
    <w:qFormat/>
    <w:pPr>
      <w:tabs>
        <w:tab w:val="right" w:leader="dot" w:pos="9241"/>
      </w:tabs>
      <w:spacing w:beforeLines="25" w:before="25" w:afterLines="25" w:after="25"/>
      <w:jc w:val="left"/>
    </w:pPr>
    <w:rPr>
      <w:rFonts w:ascii="宋体"/>
      <w:szCs w:val="21"/>
    </w:rPr>
  </w:style>
  <w:style w:type="paragraph" w:styleId="40">
    <w:name w:val="toc 4"/>
    <w:basedOn w:val="aff3"/>
    <w:next w:val="aff3"/>
    <w:semiHidden/>
    <w:qFormat/>
    <w:pPr>
      <w:tabs>
        <w:tab w:val="right" w:leader="dot" w:pos="9241"/>
      </w:tabs>
      <w:ind w:firstLineChars="200" w:firstLine="198"/>
      <w:jc w:val="left"/>
    </w:pPr>
    <w:rPr>
      <w:rFonts w:ascii="宋体"/>
      <w:szCs w:val="21"/>
    </w:rPr>
  </w:style>
  <w:style w:type="paragraph" w:styleId="afff">
    <w:name w:val="index heading"/>
    <w:basedOn w:val="aff3"/>
    <w:next w:val="11"/>
    <w:qFormat/>
    <w:pPr>
      <w:spacing w:before="120" w:after="120"/>
      <w:jc w:val="center"/>
    </w:pPr>
    <w:rPr>
      <w:rFonts w:ascii="Calibri" w:hAnsi="Calibri"/>
      <w:b/>
      <w:bCs/>
      <w:iCs/>
      <w:szCs w:val="20"/>
    </w:rPr>
  </w:style>
  <w:style w:type="paragraph" w:styleId="11">
    <w:name w:val="index 1"/>
    <w:basedOn w:val="aff3"/>
    <w:next w:val="afff0"/>
    <w:qFormat/>
    <w:pPr>
      <w:tabs>
        <w:tab w:val="right" w:leader="dot" w:pos="9299"/>
      </w:tabs>
      <w:jc w:val="left"/>
    </w:pPr>
    <w:rPr>
      <w:rFonts w:ascii="宋体"/>
      <w:szCs w:val="21"/>
    </w:rPr>
  </w:style>
  <w:style w:type="paragraph" w:customStyle="1" w:styleId="afff0">
    <w:name w:val="段"/>
    <w:link w:val="Char2"/>
    <w:qFormat/>
    <w:pPr>
      <w:tabs>
        <w:tab w:val="center" w:pos="4201"/>
        <w:tab w:val="right" w:leader="dot" w:pos="9298"/>
      </w:tabs>
      <w:autoSpaceDE w:val="0"/>
      <w:autoSpaceDN w:val="0"/>
      <w:ind w:firstLineChars="200" w:firstLine="420"/>
      <w:jc w:val="both"/>
    </w:pPr>
    <w:rPr>
      <w:rFonts w:ascii="宋体"/>
      <w:sz w:val="21"/>
    </w:rPr>
  </w:style>
  <w:style w:type="paragraph" w:styleId="af1">
    <w:name w:val="footnote text"/>
    <w:basedOn w:val="aff3"/>
    <w:qFormat/>
    <w:pPr>
      <w:numPr>
        <w:numId w:val="1"/>
      </w:numPr>
      <w:snapToGrid w:val="0"/>
      <w:jc w:val="left"/>
    </w:pPr>
    <w:rPr>
      <w:rFonts w:ascii="宋体"/>
      <w:sz w:val="18"/>
      <w:szCs w:val="18"/>
    </w:rPr>
  </w:style>
  <w:style w:type="paragraph" w:styleId="60">
    <w:name w:val="toc 6"/>
    <w:basedOn w:val="aff3"/>
    <w:next w:val="aff3"/>
    <w:semiHidden/>
    <w:qFormat/>
    <w:pPr>
      <w:tabs>
        <w:tab w:val="right" w:leader="dot" w:pos="9241"/>
      </w:tabs>
      <w:ind w:firstLineChars="400" w:firstLine="403"/>
      <w:jc w:val="left"/>
    </w:pPr>
    <w:rPr>
      <w:rFonts w:ascii="宋体"/>
      <w:szCs w:val="21"/>
    </w:rPr>
  </w:style>
  <w:style w:type="paragraph" w:styleId="70">
    <w:name w:val="index 7"/>
    <w:basedOn w:val="aff3"/>
    <w:next w:val="aff3"/>
    <w:qFormat/>
    <w:pPr>
      <w:ind w:left="1470" w:hanging="210"/>
      <w:jc w:val="left"/>
    </w:pPr>
    <w:rPr>
      <w:rFonts w:ascii="Calibri" w:hAnsi="Calibri"/>
      <w:sz w:val="20"/>
      <w:szCs w:val="20"/>
    </w:rPr>
  </w:style>
  <w:style w:type="paragraph" w:styleId="9">
    <w:name w:val="index 9"/>
    <w:basedOn w:val="aff3"/>
    <w:next w:val="aff3"/>
    <w:qFormat/>
    <w:pPr>
      <w:ind w:left="1890" w:hanging="210"/>
      <w:jc w:val="left"/>
    </w:pPr>
    <w:rPr>
      <w:rFonts w:ascii="Calibri" w:hAnsi="Calibri"/>
      <w:sz w:val="20"/>
      <w:szCs w:val="20"/>
    </w:rPr>
  </w:style>
  <w:style w:type="paragraph" w:styleId="2">
    <w:name w:val="toc 2"/>
    <w:basedOn w:val="aff3"/>
    <w:next w:val="aff3"/>
    <w:uiPriority w:val="39"/>
    <w:qFormat/>
    <w:pPr>
      <w:tabs>
        <w:tab w:val="right" w:leader="dot" w:pos="9241"/>
      </w:tabs>
    </w:pPr>
    <w:rPr>
      <w:rFonts w:ascii="宋体"/>
      <w:szCs w:val="21"/>
    </w:rPr>
  </w:style>
  <w:style w:type="paragraph" w:styleId="90">
    <w:name w:val="toc 9"/>
    <w:basedOn w:val="aff3"/>
    <w:next w:val="aff3"/>
    <w:semiHidden/>
    <w:qFormat/>
    <w:pPr>
      <w:ind w:left="1470"/>
      <w:jc w:val="left"/>
    </w:pPr>
    <w:rPr>
      <w:sz w:val="20"/>
      <w:szCs w:val="20"/>
    </w:rPr>
  </w:style>
  <w:style w:type="paragraph" w:styleId="afff1">
    <w:name w:val="Normal (Web)"/>
    <w:basedOn w:val="aff3"/>
    <w:uiPriority w:val="99"/>
    <w:unhideWhenUsed/>
    <w:qFormat/>
    <w:pPr>
      <w:widowControl/>
      <w:spacing w:before="100" w:beforeAutospacing="1" w:after="100" w:afterAutospacing="1"/>
      <w:jc w:val="left"/>
    </w:pPr>
    <w:rPr>
      <w:rFonts w:ascii="宋体" w:hAnsi="宋体" w:cs="宋体"/>
      <w:kern w:val="0"/>
      <w:sz w:val="24"/>
    </w:rPr>
  </w:style>
  <w:style w:type="paragraph" w:styleId="20">
    <w:name w:val="index 2"/>
    <w:basedOn w:val="aff3"/>
    <w:next w:val="aff3"/>
    <w:qFormat/>
    <w:pPr>
      <w:ind w:left="420" w:hanging="210"/>
      <w:jc w:val="left"/>
    </w:pPr>
    <w:rPr>
      <w:rFonts w:ascii="Calibri" w:hAnsi="Calibri"/>
      <w:sz w:val="20"/>
      <w:szCs w:val="20"/>
    </w:rPr>
  </w:style>
  <w:style w:type="paragraph" w:styleId="afff2">
    <w:name w:val="annotation subject"/>
    <w:basedOn w:val="aff9"/>
    <w:next w:val="aff9"/>
    <w:link w:val="Char3"/>
    <w:qFormat/>
    <w:rPr>
      <w:b/>
      <w:bCs/>
    </w:rPr>
  </w:style>
  <w:style w:type="table" w:styleId="afff3">
    <w:name w:val="Table Grid"/>
    <w:basedOn w:val="aff5"/>
    <w:uiPriority w:val="39"/>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4">
    <w:name w:val="Strong"/>
    <w:basedOn w:val="aff4"/>
    <w:qFormat/>
    <w:rPr>
      <w:b/>
    </w:rPr>
  </w:style>
  <w:style w:type="character" w:styleId="afff5">
    <w:name w:val="endnote reference"/>
    <w:semiHidden/>
    <w:qFormat/>
    <w:rPr>
      <w:vertAlign w:val="superscript"/>
    </w:rPr>
  </w:style>
  <w:style w:type="character" w:styleId="afff6">
    <w:name w:val="page number"/>
    <w:qFormat/>
    <w:rPr>
      <w:rFonts w:ascii="Times New Roman" w:eastAsia="宋体" w:hAnsi="Times New Roman"/>
      <w:sz w:val="18"/>
    </w:rPr>
  </w:style>
  <w:style w:type="character" w:styleId="afff7">
    <w:name w:val="FollowedHyperlink"/>
    <w:qFormat/>
    <w:rPr>
      <w:color w:val="800080"/>
      <w:u w:val="single"/>
    </w:rPr>
  </w:style>
  <w:style w:type="character" w:styleId="afff8">
    <w:name w:val="Hyperlink"/>
    <w:basedOn w:val="aff4"/>
    <w:uiPriority w:val="99"/>
    <w:qFormat/>
    <w:rPr>
      <w:color w:val="0000FF"/>
      <w:spacing w:val="0"/>
      <w:w w:val="100"/>
      <w:szCs w:val="21"/>
      <w:u w:val="single"/>
    </w:rPr>
  </w:style>
  <w:style w:type="character" w:styleId="afff9">
    <w:name w:val="annotation reference"/>
    <w:basedOn w:val="aff4"/>
    <w:qFormat/>
    <w:rPr>
      <w:sz w:val="21"/>
      <w:szCs w:val="21"/>
    </w:rPr>
  </w:style>
  <w:style w:type="character" w:styleId="afffa">
    <w:name w:val="footnote reference"/>
    <w:semiHidden/>
    <w:qFormat/>
    <w:rPr>
      <w:vertAlign w:val="superscript"/>
    </w:rPr>
  </w:style>
  <w:style w:type="character" w:customStyle="1" w:styleId="Char2">
    <w:name w:val="段 Char"/>
    <w:link w:val="afff0"/>
    <w:qFormat/>
    <w:rPr>
      <w:rFonts w:ascii="宋体"/>
      <w:sz w:val="21"/>
      <w:lang w:val="en-US" w:eastAsia="zh-CN" w:bidi="ar-SA"/>
    </w:rPr>
  </w:style>
  <w:style w:type="paragraph" w:customStyle="1" w:styleId="a7">
    <w:name w:val="一级条标题"/>
    <w:next w:val="afff0"/>
    <w:link w:val="Char4"/>
    <w:qFormat/>
    <w:pPr>
      <w:numPr>
        <w:ilvl w:val="1"/>
        <w:numId w:val="2"/>
      </w:numPr>
      <w:spacing w:beforeLines="50" w:before="156" w:afterLines="50" w:after="156"/>
      <w:outlineLvl w:val="2"/>
    </w:pPr>
    <w:rPr>
      <w:rFonts w:ascii="黑体" w:eastAsia="黑体"/>
      <w:sz w:val="21"/>
      <w:szCs w:val="21"/>
    </w:rPr>
  </w:style>
  <w:style w:type="paragraph" w:customStyle="1" w:styleId="afffb">
    <w:name w:val="标准书脚_奇数页"/>
    <w:qFormat/>
    <w:pPr>
      <w:spacing w:before="120"/>
      <w:ind w:right="198"/>
      <w:jc w:val="right"/>
    </w:pPr>
    <w:rPr>
      <w:rFonts w:ascii="宋体"/>
      <w:sz w:val="18"/>
      <w:szCs w:val="18"/>
    </w:rPr>
  </w:style>
  <w:style w:type="paragraph" w:customStyle="1" w:styleId="afffc">
    <w:name w:val="标准书眉_奇数页"/>
    <w:next w:val="aff3"/>
    <w:qFormat/>
    <w:pPr>
      <w:tabs>
        <w:tab w:val="center" w:pos="4154"/>
        <w:tab w:val="right" w:pos="8306"/>
      </w:tabs>
      <w:spacing w:after="220"/>
      <w:jc w:val="right"/>
    </w:pPr>
    <w:rPr>
      <w:rFonts w:ascii="黑体" w:eastAsia="黑体"/>
      <w:sz w:val="21"/>
      <w:szCs w:val="21"/>
    </w:rPr>
  </w:style>
  <w:style w:type="paragraph" w:customStyle="1" w:styleId="a6">
    <w:name w:val="章标题"/>
    <w:next w:val="afff0"/>
    <w:qFormat/>
    <w:pPr>
      <w:numPr>
        <w:numId w:val="2"/>
      </w:numPr>
      <w:spacing w:beforeLines="100" w:before="312" w:afterLines="100" w:after="312"/>
      <w:jc w:val="both"/>
      <w:outlineLvl w:val="1"/>
    </w:pPr>
    <w:rPr>
      <w:rFonts w:ascii="黑体" w:eastAsia="黑体"/>
      <w:sz w:val="21"/>
    </w:rPr>
  </w:style>
  <w:style w:type="paragraph" w:customStyle="1" w:styleId="a8">
    <w:name w:val="二级条标题"/>
    <w:basedOn w:val="a7"/>
    <w:next w:val="afff0"/>
    <w:qFormat/>
    <w:pPr>
      <w:numPr>
        <w:ilvl w:val="2"/>
      </w:numPr>
      <w:spacing w:before="50" w:after="50"/>
      <w:outlineLvl w:val="3"/>
    </w:p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e">
    <w:name w:val="列项——（一级）"/>
    <w:qFormat/>
    <w:pPr>
      <w:widowControl w:val="0"/>
      <w:numPr>
        <w:numId w:val="3"/>
      </w:numPr>
      <w:jc w:val="both"/>
    </w:pPr>
    <w:rPr>
      <w:rFonts w:ascii="宋体"/>
      <w:sz w:val="21"/>
    </w:rPr>
  </w:style>
  <w:style w:type="paragraph" w:customStyle="1" w:styleId="af">
    <w:name w:val="列项●（二级）"/>
    <w:qFormat/>
    <w:pPr>
      <w:numPr>
        <w:ilvl w:val="1"/>
        <w:numId w:val="3"/>
      </w:numPr>
      <w:tabs>
        <w:tab w:val="left" w:pos="840"/>
      </w:tabs>
      <w:jc w:val="both"/>
    </w:pPr>
    <w:rPr>
      <w:rFonts w:ascii="宋体"/>
      <w:sz w:val="21"/>
    </w:rPr>
  </w:style>
  <w:style w:type="paragraph" w:customStyle="1" w:styleId="afffd">
    <w:name w:val="目次、标准名称标题"/>
    <w:basedOn w:val="aff3"/>
    <w:next w:val="afff0"/>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e">
    <w:name w:val="三级条标题"/>
    <w:basedOn w:val="a8"/>
    <w:next w:val="afff0"/>
    <w:qFormat/>
    <w:pPr>
      <w:numPr>
        <w:ilvl w:val="0"/>
        <w:numId w:val="0"/>
      </w:numPr>
      <w:outlineLvl w:val="4"/>
    </w:pPr>
  </w:style>
  <w:style w:type="paragraph" w:customStyle="1" w:styleId="a1">
    <w:name w:val="示例"/>
    <w:next w:val="affff"/>
    <w:qFormat/>
    <w:pPr>
      <w:widowControl w:val="0"/>
      <w:numPr>
        <w:numId w:val="4"/>
      </w:numPr>
      <w:jc w:val="both"/>
    </w:pPr>
    <w:rPr>
      <w:rFonts w:ascii="宋体"/>
      <w:sz w:val="18"/>
      <w:szCs w:val="18"/>
    </w:rPr>
  </w:style>
  <w:style w:type="paragraph" w:customStyle="1" w:styleId="affff">
    <w:name w:val="示例内容"/>
    <w:qFormat/>
    <w:pPr>
      <w:ind w:firstLineChars="200" w:firstLine="200"/>
    </w:pPr>
    <w:rPr>
      <w:rFonts w:ascii="宋体"/>
      <w:sz w:val="18"/>
      <w:szCs w:val="18"/>
    </w:rPr>
  </w:style>
  <w:style w:type="paragraph" w:customStyle="1" w:styleId="af3">
    <w:name w:val="数字编号列项（二级）"/>
    <w:qFormat/>
    <w:pPr>
      <w:numPr>
        <w:ilvl w:val="1"/>
        <w:numId w:val="5"/>
      </w:numPr>
      <w:jc w:val="both"/>
    </w:pPr>
    <w:rPr>
      <w:rFonts w:ascii="宋体"/>
      <w:sz w:val="21"/>
    </w:rPr>
  </w:style>
  <w:style w:type="paragraph" w:customStyle="1" w:styleId="a9">
    <w:name w:val="四级条标题"/>
    <w:basedOn w:val="afffe"/>
    <w:next w:val="afff0"/>
    <w:qFormat/>
    <w:pPr>
      <w:numPr>
        <w:ilvl w:val="4"/>
        <w:numId w:val="2"/>
      </w:numPr>
      <w:outlineLvl w:val="5"/>
    </w:pPr>
  </w:style>
  <w:style w:type="paragraph" w:customStyle="1" w:styleId="aa">
    <w:name w:val="五级条标题"/>
    <w:basedOn w:val="a9"/>
    <w:next w:val="afff0"/>
    <w:qFormat/>
    <w:pPr>
      <w:numPr>
        <w:ilvl w:val="5"/>
      </w:numPr>
      <w:outlineLvl w:val="6"/>
    </w:pPr>
  </w:style>
  <w:style w:type="paragraph" w:customStyle="1" w:styleId="aff1">
    <w:name w:val="注："/>
    <w:next w:val="afff0"/>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2">
    <w:name w:val="字母编号列项（一级）"/>
    <w:qFormat/>
    <w:pPr>
      <w:numPr>
        <w:numId w:val="5"/>
      </w:numPr>
      <w:jc w:val="both"/>
    </w:pPr>
    <w:rPr>
      <w:rFonts w:ascii="宋体"/>
      <w:sz w:val="21"/>
    </w:rPr>
  </w:style>
  <w:style w:type="paragraph" w:customStyle="1" w:styleId="af0">
    <w:name w:val="列项◆（三级）"/>
    <w:basedOn w:val="aff3"/>
    <w:qFormat/>
    <w:pPr>
      <w:numPr>
        <w:ilvl w:val="2"/>
        <w:numId w:val="3"/>
      </w:numPr>
    </w:pPr>
    <w:rPr>
      <w:rFonts w:ascii="宋体"/>
      <w:szCs w:val="21"/>
    </w:rPr>
  </w:style>
  <w:style w:type="paragraph" w:customStyle="1" w:styleId="affff0">
    <w:name w:val="编号列项（三级）"/>
    <w:qFormat/>
    <w:rPr>
      <w:rFonts w:ascii="宋体"/>
      <w:sz w:val="21"/>
    </w:rPr>
  </w:style>
  <w:style w:type="paragraph" w:customStyle="1" w:styleId="af4">
    <w:name w:val="示例×："/>
    <w:basedOn w:val="a6"/>
    <w:qFormat/>
    <w:pPr>
      <w:numPr>
        <w:numId w:val="8"/>
      </w:numPr>
      <w:spacing w:beforeLines="0" w:before="0" w:afterLines="0" w:after="0"/>
      <w:outlineLvl w:val="9"/>
    </w:pPr>
    <w:rPr>
      <w:rFonts w:ascii="宋体" w:eastAsia="宋体"/>
      <w:sz w:val="18"/>
      <w:szCs w:val="18"/>
    </w:rPr>
  </w:style>
  <w:style w:type="paragraph" w:customStyle="1" w:styleId="affff1">
    <w:name w:val="二级无"/>
    <w:basedOn w:val="a8"/>
    <w:qFormat/>
    <w:pPr>
      <w:spacing w:beforeLines="0" w:before="0" w:afterLines="0" w:after="0"/>
    </w:pPr>
    <w:rPr>
      <w:rFonts w:ascii="宋体" w:eastAsia="宋体"/>
    </w:rPr>
  </w:style>
  <w:style w:type="paragraph" w:customStyle="1" w:styleId="ab">
    <w:name w:val="注：（正文）"/>
    <w:basedOn w:val="aff1"/>
    <w:next w:val="afff0"/>
    <w:qFormat/>
    <w:pPr>
      <w:numPr>
        <w:numId w:val="9"/>
      </w:numPr>
    </w:pPr>
  </w:style>
  <w:style w:type="paragraph" w:customStyle="1" w:styleId="a5">
    <w:name w:val="注×：（正文）"/>
    <w:qFormat/>
    <w:pPr>
      <w:numPr>
        <w:numId w:val="10"/>
      </w:numPr>
      <w:jc w:val="both"/>
    </w:pPr>
    <w:rPr>
      <w:rFonts w:ascii="宋体"/>
      <w:sz w:val="18"/>
      <w:szCs w:val="18"/>
    </w:rPr>
  </w:style>
  <w:style w:type="paragraph" w:customStyle="1" w:styleId="affff2">
    <w:name w:val="标准标志"/>
    <w:next w:val="aff3"/>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3">
    <w:name w:val="标准称谓"/>
    <w:next w:val="aff3"/>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4">
    <w:name w:val="标准书脚_偶数页"/>
    <w:qFormat/>
    <w:pPr>
      <w:spacing w:before="120"/>
      <w:ind w:left="221"/>
    </w:pPr>
    <w:rPr>
      <w:rFonts w:ascii="宋体"/>
      <w:sz w:val="18"/>
      <w:szCs w:val="18"/>
    </w:rPr>
  </w:style>
  <w:style w:type="paragraph" w:customStyle="1" w:styleId="affff5">
    <w:name w:val="标准书眉_偶数页"/>
    <w:basedOn w:val="afffc"/>
    <w:next w:val="aff3"/>
    <w:qFormat/>
    <w:pPr>
      <w:jc w:val="left"/>
    </w:pPr>
  </w:style>
  <w:style w:type="paragraph" w:customStyle="1" w:styleId="affff6">
    <w:name w:val="标准书眉一"/>
    <w:qFormat/>
    <w:pPr>
      <w:jc w:val="both"/>
    </w:pPr>
  </w:style>
  <w:style w:type="paragraph" w:customStyle="1" w:styleId="affff7">
    <w:name w:val="参考文献"/>
    <w:basedOn w:val="aff3"/>
    <w:next w:val="afff0"/>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8">
    <w:name w:val="参考文献、索引标题"/>
    <w:basedOn w:val="aff3"/>
    <w:next w:val="afff0"/>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9">
    <w:name w:val="发布"/>
    <w:qFormat/>
    <w:rPr>
      <w:rFonts w:ascii="黑体" w:eastAsia="黑体"/>
      <w:spacing w:val="85"/>
      <w:w w:val="100"/>
      <w:position w:val="3"/>
      <w:sz w:val="28"/>
      <w:szCs w:val="28"/>
    </w:rPr>
  </w:style>
  <w:style w:type="paragraph" w:customStyle="1" w:styleId="affffa">
    <w:name w:val="发布部门"/>
    <w:next w:val="afff0"/>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b">
    <w:name w:val="发布日期"/>
    <w:qFormat/>
    <w:pPr>
      <w:framePr w:w="3997" w:h="471" w:hRule="exact" w:vSpace="181" w:wrap="around" w:hAnchor="page" w:x="7089" w:y="14097" w:anchorLock="1"/>
    </w:pPr>
    <w:rPr>
      <w:rFonts w:eastAsia="黑体"/>
      <w:sz w:val="28"/>
    </w:rPr>
  </w:style>
  <w:style w:type="paragraph" w:customStyle="1" w:styleId="affffc">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d">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e">
    <w:name w:val="封面标准英文名称"/>
    <w:basedOn w:val="affffd"/>
    <w:qFormat/>
    <w:pPr>
      <w:framePr w:wrap="around"/>
      <w:spacing w:before="370" w:line="400" w:lineRule="exact"/>
    </w:pPr>
    <w:rPr>
      <w:rFonts w:ascii="Times New Roman"/>
      <w:sz w:val="28"/>
      <w:szCs w:val="28"/>
    </w:rPr>
  </w:style>
  <w:style w:type="paragraph" w:customStyle="1" w:styleId="afffff">
    <w:name w:val="封面一致性程度标识"/>
    <w:basedOn w:val="affffe"/>
    <w:qFormat/>
    <w:pPr>
      <w:framePr w:wrap="around"/>
      <w:spacing w:before="440"/>
    </w:pPr>
    <w:rPr>
      <w:rFonts w:ascii="宋体" w:eastAsia="宋体"/>
    </w:rPr>
  </w:style>
  <w:style w:type="paragraph" w:customStyle="1" w:styleId="afffff0">
    <w:name w:val="封面标准文稿类别"/>
    <w:basedOn w:val="afffff"/>
    <w:qFormat/>
    <w:pPr>
      <w:framePr w:wrap="around"/>
      <w:spacing w:after="160" w:line="240" w:lineRule="auto"/>
    </w:pPr>
    <w:rPr>
      <w:sz w:val="24"/>
    </w:rPr>
  </w:style>
  <w:style w:type="paragraph" w:customStyle="1" w:styleId="afffff1">
    <w:name w:val="封面标准文稿编辑信息"/>
    <w:basedOn w:val="afffff0"/>
    <w:qFormat/>
    <w:pPr>
      <w:framePr w:wrap="around"/>
      <w:spacing w:before="180" w:line="180" w:lineRule="exact"/>
    </w:pPr>
    <w:rPr>
      <w:sz w:val="21"/>
    </w:rPr>
  </w:style>
  <w:style w:type="paragraph" w:customStyle="1" w:styleId="afffff2">
    <w:name w:val="封面正文"/>
    <w:qFormat/>
    <w:pPr>
      <w:jc w:val="both"/>
    </w:pPr>
  </w:style>
  <w:style w:type="paragraph" w:customStyle="1" w:styleId="af8">
    <w:name w:val="附录标识"/>
    <w:basedOn w:val="aff3"/>
    <w:next w:val="afff0"/>
    <w:qFormat/>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3">
    <w:name w:val="附录标题"/>
    <w:basedOn w:val="afff0"/>
    <w:next w:val="afff0"/>
    <w:qFormat/>
    <w:pPr>
      <w:ind w:firstLineChars="0" w:firstLine="0"/>
      <w:jc w:val="center"/>
    </w:pPr>
    <w:rPr>
      <w:rFonts w:ascii="黑体" w:eastAsia="黑体"/>
    </w:rPr>
  </w:style>
  <w:style w:type="paragraph" w:customStyle="1" w:styleId="af5">
    <w:name w:val="附录表标号"/>
    <w:basedOn w:val="aff3"/>
    <w:next w:val="afff0"/>
    <w:qFormat/>
    <w:pPr>
      <w:numPr>
        <w:numId w:val="12"/>
      </w:numPr>
      <w:tabs>
        <w:tab w:val="clear" w:pos="0"/>
      </w:tabs>
      <w:spacing w:line="14" w:lineRule="exact"/>
      <w:ind w:left="811" w:hanging="448"/>
      <w:jc w:val="center"/>
      <w:outlineLvl w:val="0"/>
    </w:pPr>
    <w:rPr>
      <w:color w:val="FFFFFF"/>
    </w:rPr>
  </w:style>
  <w:style w:type="paragraph" w:customStyle="1" w:styleId="af6">
    <w:name w:val="附录表标题"/>
    <w:basedOn w:val="aff3"/>
    <w:next w:val="afff0"/>
    <w:qFormat/>
    <w:pPr>
      <w:numPr>
        <w:ilvl w:val="1"/>
        <w:numId w:val="12"/>
      </w:numPr>
      <w:tabs>
        <w:tab w:val="left" w:pos="0"/>
        <w:tab w:val="left" w:pos="180"/>
      </w:tabs>
      <w:spacing w:beforeLines="50" w:before="50" w:afterLines="50" w:after="50"/>
      <w:jc w:val="center"/>
    </w:pPr>
    <w:rPr>
      <w:rFonts w:ascii="黑体" w:eastAsia="黑体"/>
      <w:szCs w:val="21"/>
    </w:rPr>
  </w:style>
  <w:style w:type="paragraph" w:customStyle="1" w:styleId="afb">
    <w:name w:val="附录二级条标题"/>
    <w:basedOn w:val="aff3"/>
    <w:next w:val="afff0"/>
    <w:qFormat/>
    <w:pPr>
      <w:widowControl/>
      <w:numPr>
        <w:ilvl w:val="3"/>
        <w:numId w:val="11"/>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4">
    <w:name w:val="附录二级无"/>
    <w:basedOn w:val="afb"/>
    <w:qFormat/>
    <w:pPr>
      <w:tabs>
        <w:tab w:val="clear" w:pos="360"/>
      </w:tabs>
      <w:spacing w:beforeLines="0" w:before="0" w:afterLines="0" w:after="0"/>
    </w:pPr>
    <w:rPr>
      <w:rFonts w:ascii="宋体" w:eastAsia="宋体"/>
      <w:szCs w:val="21"/>
    </w:rPr>
  </w:style>
  <w:style w:type="paragraph" w:customStyle="1" w:styleId="afffff5">
    <w:name w:val="附录公式"/>
    <w:basedOn w:val="afff0"/>
    <w:next w:val="afff0"/>
    <w:link w:val="Char5"/>
    <w:qFormat/>
  </w:style>
  <w:style w:type="character" w:customStyle="1" w:styleId="Char5">
    <w:name w:val="附录公式 Char"/>
    <w:basedOn w:val="Char2"/>
    <w:link w:val="afffff5"/>
    <w:qFormat/>
    <w:rPr>
      <w:rFonts w:ascii="宋体"/>
      <w:sz w:val="21"/>
      <w:lang w:val="en-US" w:eastAsia="zh-CN" w:bidi="ar-SA"/>
    </w:rPr>
  </w:style>
  <w:style w:type="paragraph" w:customStyle="1" w:styleId="afffff6">
    <w:name w:val="附录公式编号制表符"/>
    <w:basedOn w:val="aff3"/>
    <w:next w:val="afff0"/>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0"/>
    <w:qFormat/>
    <w:pPr>
      <w:numPr>
        <w:ilvl w:val="4"/>
      </w:numPr>
      <w:outlineLvl w:val="4"/>
    </w:pPr>
  </w:style>
  <w:style w:type="paragraph" w:customStyle="1" w:styleId="afffff7">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3"/>
      </w:numPr>
    </w:pPr>
    <w:rPr>
      <w:rFonts w:ascii="宋体"/>
      <w:sz w:val="21"/>
    </w:rPr>
  </w:style>
  <w:style w:type="paragraph" w:customStyle="1" w:styleId="afd">
    <w:name w:val="附录四级条标题"/>
    <w:basedOn w:val="afc"/>
    <w:next w:val="afff0"/>
    <w:qFormat/>
    <w:pPr>
      <w:numPr>
        <w:ilvl w:val="5"/>
      </w:numPr>
      <w:outlineLvl w:val="5"/>
    </w:pPr>
  </w:style>
  <w:style w:type="paragraph" w:customStyle="1" w:styleId="afffff8">
    <w:name w:val="附录四级无"/>
    <w:basedOn w:val="afd"/>
    <w:qFormat/>
    <w:pPr>
      <w:tabs>
        <w:tab w:val="clear" w:pos="360"/>
      </w:tabs>
      <w:spacing w:beforeLines="0" w:before="0" w:afterLines="0" w:after="0"/>
    </w:pPr>
    <w:rPr>
      <w:rFonts w:ascii="宋体" w:eastAsia="宋体"/>
      <w:szCs w:val="21"/>
    </w:rPr>
  </w:style>
  <w:style w:type="paragraph" w:customStyle="1" w:styleId="ac">
    <w:name w:val="附录图标号"/>
    <w:basedOn w:val="aff3"/>
    <w:qFormat/>
    <w:pPr>
      <w:keepNext/>
      <w:pageBreakBefore/>
      <w:widowControl/>
      <w:numPr>
        <w:numId w:val="14"/>
      </w:numPr>
      <w:spacing w:line="14" w:lineRule="exact"/>
      <w:ind w:left="0" w:firstLine="363"/>
      <w:jc w:val="center"/>
      <w:outlineLvl w:val="0"/>
    </w:pPr>
    <w:rPr>
      <w:color w:val="FFFFFF"/>
    </w:rPr>
  </w:style>
  <w:style w:type="paragraph" w:customStyle="1" w:styleId="ad">
    <w:name w:val="附录图标题"/>
    <w:basedOn w:val="aff3"/>
    <w:next w:val="afff0"/>
    <w:qFormat/>
    <w:pPr>
      <w:numPr>
        <w:ilvl w:val="1"/>
        <w:numId w:val="14"/>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0"/>
    <w:qFormat/>
    <w:pPr>
      <w:numPr>
        <w:ilvl w:val="6"/>
      </w:numPr>
      <w:outlineLvl w:val="6"/>
    </w:pPr>
  </w:style>
  <w:style w:type="paragraph" w:customStyle="1" w:styleId="afffff9">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f0"/>
    <w:qFormat/>
    <w:pPr>
      <w:numPr>
        <w:ilvl w:val="1"/>
        <w:numId w:val="11"/>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0"/>
    <w:qFormat/>
    <w:pPr>
      <w:numPr>
        <w:ilvl w:val="2"/>
      </w:numPr>
      <w:autoSpaceDN w:val="0"/>
      <w:spacing w:beforeLines="50" w:before="50" w:afterLines="50" w:after="50"/>
      <w:outlineLvl w:val="2"/>
    </w:pPr>
  </w:style>
  <w:style w:type="paragraph" w:customStyle="1" w:styleId="afffffa">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3"/>
      </w:numPr>
    </w:pPr>
    <w:rPr>
      <w:rFonts w:ascii="宋体"/>
      <w:sz w:val="21"/>
    </w:rPr>
  </w:style>
  <w:style w:type="paragraph" w:customStyle="1" w:styleId="afffffb">
    <w:name w:val="列项说明"/>
    <w:basedOn w:val="aff3"/>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c">
    <w:name w:val="列项说明数字编号"/>
    <w:qFormat/>
    <w:pPr>
      <w:ind w:leftChars="400" w:left="600" w:hangingChars="200" w:hanging="200"/>
    </w:pPr>
    <w:rPr>
      <w:rFonts w:ascii="宋体"/>
      <w:sz w:val="21"/>
    </w:rPr>
  </w:style>
  <w:style w:type="paragraph" w:customStyle="1" w:styleId="afffffd">
    <w:name w:val="目次、索引正文"/>
    <w:qFormat/>
    <w:pPr>
      <w:spacing w:line="320" w:lineRule="exact"/>
      <w:jc w:val="both"/>
    </w:pPr>
    <w:rPr>
      <w:rFonts w:ascii="宋体"/>
      <w:sz w:val="21"/>
    </w:rPr>
  </w:style>
  <w:style w:type="paragraph" w:customStyle="1" w:styleId="afffffe">
    <w:name w:val="其他标准标志"/>
    <w:basedOn w:val="affff2"/>
    <w:qFormat/>
    <w:pPr>
      <w:framePr w:w="6101" w:wrap="around" w:vAnchor="page" w:hAnchor="page" w:x="4673" w:y="942"/>
    </w:pPr>
    <w:rPr>
      <w:w w:val="130"/>
    </w:rPr>
  </w:style>
  <w:style w:type="paragraph" w:customStyle="1" w:styleId="affffff">
    <w:name w:val="其他标准称谓"/>
    <w:next w:val="aff3"/>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0">
    <w:name w:val="其他发布部门"/>
    <w:basedOn w:val="affffa"/>
    <w:qFormat/>
    <w:pPr>
      <w:framePr w:wrap="around" w:y="15310"/>
      <w:spacing w:line="0" w:lineRule="atLeast"/>
    </w:pPr>
    <w:rPr>
      <w:rFonts w:ascii="黑体" w:eastAsia="黑体"/>
      <w:b w:val="0"/>
    </w:rPr>
  </w:style>
  <w:style w:type="paragraph" w:customStyle="1" w:styleId="affffff1">
    <w:name w:val="前言、引言标题"/>
    <w:next w:val="afff0"/>
    <w:qFormat/>
    <w:pPr>
      <w:keepNext/>
      <w:pageBreakBefore/>
      <w:shd w:val="clear" w:color="FFFFFF" w:fill="FFFFFF"/>
      <w:spacing w:before="640" w:after="560"/>
      <w:jc w:val="center"/>
      <w:outlineLvl w:val="0"/>
    </w:pPr>
    <w:rPr>
      <w:rFonts w:ascii="黑体" w:eastAsia="黑体"/>
      <w:sz w:val="32"/>
    </w:rPr>
  </w:style>
  <w:style w:type="paragraph" w:customStyle="1" w:styleId="affffff2">
    <w:name w:val="三级无"/>
    <w:basedOn w:val="afffe"/>
    <w:qFormat/>
    <w:pPr>
      <w:spacing w:beforeLines="0" w:before="0" w:afterLines="0" w:after="0"/>
    </w:pPr>
    <w:rPr>
      <w:rFonts w:ascii="宋体" w:eastAsia="宋体"/>
    </w:rPr>
  </w:style>
  <w:style w:type="paragraph" w:customStyle="1" w:styleId="affffff3">
    <w:name w:val="实施日期"/>
    <w:basedOn w:val="affffb"/>
    <w:qFormat/>
    <w:pPr>
      <w:framePr w:wrap="around" w:vAnchor="page" w:hAnchor="text"/>
      <w:jc w:val="right"/>
    </w:pPr>
  </w:style>
  <w:style w:type="paragraph" w:customStyle="1" w:styleId="affffff4">
    <w:name w:val="示例后文字"/>
    <w:basedOn w:val="afff0"/>
    <w:next w:val="afff0"/>
    <w:qFormat/>
    <w:pPr>
      <w:ind w:firstLine="360"/>
    </w:pPr>
    <w:rPr>
      <w:sz w:val="18"/>
    </w:rPr>
  </w:style>
  <w:style w:type="paragraph" w:customStyle="1" w:styleId="a0">
    <w:name w:val="首示例"/>
    <w:next w:val="afff0"/>
    <w:link w:val="Char6"/>
    <w:qFormat/>
    <w:pPr>
      <w:numPr>
        <w:numId w:val="15"/>
      </w:numPr>
      <w:tabs>
        <w:tab w:val="left" w:pos="360"/>
      </w:tabs>
      <w:ind w:firstLine="0"/>
    </w:pPr>
    <w:rPr>
      <w:rFonts w:ascii="宋体" w:hAnsi="宋体"/>
      <w:kern w:val="2"/>
      <w:sz w:val="18"/>
      <w:szCs w:val="18"/>
    </w:rPr>
  </w:style>
  <w:style w:type="character" w:customStyle="1" w:styleId="Char6">
    <w:name w:val="首示例 Char"/>
    <w:link w:val="a0"/>
    <w:qFormat/>
    <w:rPr>
      <w:rFonts w:ascii="宋体" w:hAnsi="宋体"/>
      <w:kern w:val="2"/>
      <w:sz w:val="18"/>
      <w:szCs w:val="18"/>
    </w:rPr>
  </w:style>
  <w:style w:type="paragraph" w:customStyle="1" w:styleId="affffff5">
    <w:name w:val="四级无"/>
    <w:basedOn w:val="a9"/>
    <w:qFormat/>
    <w:pPr>
      <w:spacing w:beforeLines="0" w:before="0" w:afterLines="0" w:after="0"/>
    </w:pPr>
    <w:rPr>
      <w:rFonts w:ascii="宋体" w:eastAsia="宋体"/>
    </w:rPr>
  </w:style>
  <w:style w:type="paragraph" w:customStyle="1" w:styleId="affffff6">
    <w:name w:val="条文脚注"/>
    <w:basedOn w:val="af1"/>
    <w:link w:val="Char7"/>
    <w:qFormat/>
    <w:pPr>
      <w:numPr>
        <w:numId w:val="0"/>
      </w:numPr>
      <w:jc w:val="both"/>
    </w:pPr>
  </w:style>
  <w:style w:type="paragraph" w:customStyle="1" w:styleId="affffff7">
    <w:name w:val="图标脚注说明"/>
    <w:basedOn w:val="afff0"/>
    <w:qFormat/>
    <w:pPr>
      <w:ind w:left="840" w:firstLineChars="0" w:hanging="420"/>
    </w:pPr>
    <w:rPr>
      <w:sz w:val="18"/>
      <w:szCs w:val="18"/>
    </w:rPr>
  </w:style>
  <w:style w:type="paragraph" w:customStyle="1" w:styleId="a4">
    <w:name w:val="图表脚注说明"/>
    <w:basedOn w:val="aff3"/>
    <w:qFormat/>
    <w:pPr>
      <w:numPr>
        <w:numId w:val="16"/>
      </w:numPr>
    </w:pPr>
    <w:rPr>
      <w:rFonts w:ascii="宋体"/>
      <w:sz w:val="18"/>
      <w:szCs w:val="18"/>
    </w:rPr>
  </w:style>
  <w:style w:type="paragraph" w:customStyle="1" w:styleId="affffff8">
    <w:name w:val="图的脚注"/>
    <w:next w:val="afff0"/>
    <w:qFormat/>
    <w:pPr>
      <w:widowControl w:val="0"/>
      <w:ind w:leftChars="200" w:left="840" w:hangingChars="200" w:hanging="420"/>
      <w:jc w:val="both"/>
    </w:pPr>
    <w:rPr>
      <w:rFonts w:ascii="宋体"/>
      <w:sz w:val="18"/>
    </w:rPr>
  </w:style>
  <w:style w:type="paragraph" w:customStyle="1" w:styleId="affffff9">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a">
    <w:name w:val="五级无"/>
    <w:basedOn w:val="aa"/>
    <w:qFormat/>
    <w:pPr>
      <w:spacing w:beforeLines="0" w:before="0" w:afterLines="0" w:after="0"/>
    </w:pPr>
    <w:rPr>
      <w:rFonts w:ascii="宋体" w:eastAsia="宋体"/>
    </w:rPr>
  </w:style>
  <w:style w:type="paragraph" w:customStyle="1" w:styleId="affffffb">
    <w:name w:val="一级无"/>
    <w:basedOn w:val="a7"/>
    <w:qFormat/>
    <w:pPr>
      <w:spacing w:beforeLines="0" w:before="0" w:afterLines="0" w:after="0"/>
    </w:pPr>
    <w:rPr>
      <w:rFonts w:ascii="宋体" w:eastAsia="宋体"/>
    </w:rPr>
  </w:style>
  <w:style w:type="paragraph" w:customStyle="1" w:styleId="af7">
    <w:name w:val="正文表标题"/>
    <w:next w:val="afff0"/>
    <w:qFormat/>
    <w:pPr>
      <w:numPr>
        <w:numId w:val="17"/>
      </w:numPr>
      <w:tabs>
        <w:tab w:val="left" w:pos="360"/>
      </w:tabs>
      <w:spacing w:beforeLines="50" w:before="156" w:afterLines="50" w:after="156"/>
      <w:jc w:val="center"/>
    </w:pPr>
    <w:rPr>
      <w:rFonts w:ascii="黑体" w:eastAsia="黑体"/>
      <w:sz w:val="21"/>
    </w:rPr>
  </w:style>
  <w:style w:type="paragraph" w:customStyle="1" w:styleId="affffffc">
    <w:name w:val="正文公式编号制表符"/>
    <w:basedOn w:val="afff0"/>
    <w:next w:val="afff0"/>
    <w:qFormat/>
    <w:pPr>
      <w:ind w:firstLineChars="0" w:firstLine="0"/>
    </w:pPr>
  </w:style>
  <w:style w:type="paragraph" w:customStyle="1" w:styleId="a3">
    <w:name w:val="正文图标题"/>
    <w:next w:val="afff0"/>
    <w:qFormat/>
    <w:pPr>
      <w:numPr>
        <w:numId w:val="18"/>
      </w:numPr>
      <w:spacing w:beforeLines="50" w:before="156" w:afterLines="50" w:after="156"/>
      <w:jc w:val="center"/>
    </w:pPr>
    <w:rPr>
      <w:rFonts w:ascii="黑体" w:eastAsia="黑体"/>
      <w:sz w:val="21"/>
    </w:rPr>
  </w:style>
  <w:style w:type="paragraph" w:customStyle="1" w:styleId="affffffd">
    <w:name w:val="终结线"/>
    <w:basedOn w:val="aff3"/>
    <w:qFormat/>
    <w:pPr>
      <w:framePr w:hSpace="181" w:vSpace="181" w:wrap="around" w:vAnchor="text" w:hAnchor="margin" w:xAlign="center" w:y="285"/>
    </w:pPr>
  </w:style>
  <w:style w:type="paragraph" w:customStyle="1" w:styleId="affffffe">
    <w:name w:val="其他发布日期"/>
    <w:basedOn w:val="affffb"/>
    <w:qFormat/>
    <w:pPr>
      <w:framePr w:wrap="around" w:vAnchor="page" w:hAnchor="text" w:x="1419"/>
    </w:pPr>
  </w:style>
  <w:style w:type="paragraph" w:customStyle="1" w:styleId="afffffff">
    <w:name w:val="其他实施日期"/>
    <w:basedOn w:val="affffff3"/>
    <w:qFormat/>
    <w:pPr>
      <w:framePr w:wrap="around"/>
    </w:pPr>
  </w:style>
  <w:style w:type="paragraph" w:customStyle="1" w:styleId="22">
    <w:name w:val="封面标准名称2"/>
    <w:basedOn w:val="affffd"/>
    <w:qFormat/>
    <w:pPr>
      <w:framePr w:wrap="around" w:y="4469"/>
      <w:spacing w:beforeLines="630" w:before="630"/>
    </w:pPr>
  </w:style>
  <w:style w:type="paragraph" w:customStyle="1" w:styleId="23">
    <w:name w:val="封面标准英文名称2"/>
    <w:basedOn w:val="affffe"/>
    <w:qFormat/>
    <w:pPr>
      <w:framePr w:wrap="around" w:y="4469"/>
    </w:pPr>
  </w:style>
  <w:style w:type="paragraph" w:customStyle="1" w:styleId="24">
    <w:name w:val="封面一致性程度标识2"/>
    <w:basedOn w:val="afffff"/>
    <w:qFormat/>
    <w:pPr>
      <w:framePr w:wrap="around" w:y="4469"/>
    </w:pPr>
  </w:style>
  <w:style w:type="paragraph" w:customStyle="1" w:styleId="25">
    <w:name w:val="封面标准文稿类别2"/>
    <w:basedOn w:val="afffff0"/>
    <w:qFormat/>
    <w:pPr>
      <w:framePr w:wrap="around" w:y="4469"/>
    </w:pPr>
  </w:style>
  <w:style w:type="paragraph" w:customStyle="1" w:styleId="26">
    <w:name w:val="封面标准文稿编辑信息2"/>
    <w:basedOn w:val="afffff1"/>
    <w:qFormat/>
    <w:pPr>
      <w:framePr w:wrap="around" w:y="4469"/>
    </w:pPr>
  </w:style>
  <w:style w:type="character" w:customStyle="1" w:styleId="Char0">
    <w:name w:val="正文文本 Char"/>
    <w:link w:val="affa"/>
    <w:qFormat/>
    <w:rPr>
      <w:rFonts w:ascii="宋体" w:hAnsi="宋体" w:cs="宋体"/>
      <w:sz w:val="21"/>
      <w:szCs w:val="21"/>
      <w:lang w:val="zh-CN" w:bidi="zh-CN"/>
    </w:rPr>
  </w:style>
  <w:style w:type="paragraph" w:customStyle="1" w:styleId="TableParagraph">
    <w:name w:val="Table Paragraph"/>
    <w:basedOn w:val="aff3"/>
    <w:uiPriority w:val="1"/>
    <w:qFormat/>
    <w:pPr>
      <w:autoSpaceDE w:val="0"/>
      <w:autoSpaceDN w:val="0"/>
      <w:jc w:val="left"/>
    </w:pPr>
    <w:rPr>
      <w:rFonts w:ascii="宋体" w:hAnsi="宋体" w:cs="宋体"/>
      <w:kern w:val="0"/>
      <w:sz w:val="22"/>
      <w:szCs w:val="22"/>
      <w:lang w:val="zh-CN" w:bidi="zh-CN"/>
    </w:rPr>
  </w:style>
  <w:style w:type="table" w:customStyle="1" w:styleId="TableNormal">
    <w:name w:val="Table Normal"/>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Default">
    <w:name w:val="Default"/>
    <w:qFormat/>
    <w:pPr>
      <w:widowControl w:val="0"/>
      <w:autoSpaceDE w:val="0"/>
      <w:autoSpaceDN w:val="0"/>
      <w:adjustRightInd w:val="0"/>
    </w:pPr>
    <w:rPr>
      <w:rFonts w:ascii="宋体" w:cs="宋体"/>
    </w:rPr>
  </w:style>
  <w:style w:type="paragraph" w:styleId="afffffff0">
    <w:name w:val="List Paragraph"/>
    <w:basedOn w:val="aff3"/>
    <w:uiPriority w:val="34"/>
    <w:qFormat/>
    <w:pPr>
      <w:ind w:firstLineChars="200" w:firstLine="420"/>
    </w:pPr>
  </w:style>
  <w:style w:type="character" w:customStyle="1" w:styleId="1Char">
    <w:name w:val="标题 1 Char"/>
    <w:link w:val="1"/>
    <w:qFormat/>
    <w:rPr>
      <w:b/>
      <w:bCs/>
      <w:kern w:val="44"/>
      <w:sz w:val="44"/>
      <w:szCs w:val="44"/>
    </w:rPr>
  </w:style>
  <w:style w:type="paragraph" w:customStyle="1" w:styleId="TOC1">
    <w:name w:val="TOC 标题1"/>
    <w:basedOn w:val="1"/>
    <w:next w:val="aff3"/>
    <w:uiPriority w:val="39"/>
    <w:unhideWhenUsed/>
    <w:qFormat/>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Char1">
    <w:name w:val="批注框文本 Char"/>
    <w:link w:val="affc"/>
    <w:qFormat/>
    <w:rPr>
      <w:kern w:val="2"/>
      <w:sz w:val="18"/>
      <w:szCs w:val="18"/>
    </w:rPr>
  </w:style>
  <w:style w:type="character" w:styleId="afffffff1">
    <w:name w:val="Placeholder Text"/>
    <w:uiPriority w:val="99"/>
    <w:semiHidden/>
    <w:qFormat/>
    <w:rPr>
      <w:color w:val="808080"/>
    </w:rPr>
  </w:style>
  <w:style w:type="character" w:customStyle="1" w:styleId="Char">
    <w:name w:val="批注文字 Char"/>
    <w:basedOn w:val="aff4"/>
    <w:link w:val="aff9"/>
    <w:qFormat/>
    <w:rPr>
      <w:kern w:val="2"/>
      <w:sz w:val="21"/>
      <w:szCs w:val="24"/>
    </w:rPr>
  </w:style>
  <w:style w:type="character" w:customStyle="1" w:styleId="Char3">
    <w:name w:val="批注主题 Char"/>
    <w:basedOn w:val="Char"/>
    <w:link w:val="afff2"/>
    <w:qFormat/>
    <w:rPr>
      <w:b/>
      <w:bCs/>
      <w:kern w:val="2"/>
      <w:sz w:val="21"/>
      <w:szCs w:val="24"/>
    </w:rPr>
  </w:style>
  <w:style w:type="paragraph" w:customStyle="1" w:styleId="27">
    <w:name w:val="列出段落2"/>
    <w:basedOn w:val="aff3"/>
    <w:uiPriority w:val="99"/>
    <w:qFormat/>
    <w:pPr>
      <w:ind w:firstLineChars="200" w:firstLine="420"/>
    </w:pPr>
    <w:rPr>
      <w:rFonts w:ascii="Calibri" w:hAnsi="Calibri" w:cs="黑体"/>
      <w:szCs w:val="22"/>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TB">
    <w:name w:val="标准标志TB"/>
    <w:basedOn w:val="aff3"/>
    <w:qFormat/>
    <w:pPr>
      <w:widowControl/>
      <w:shd w:val="solid" w:color="FFFFFF" w:fill="FFFFFF"/>
      <w:spacing w:line="0" w:lineRule="atLeast"/>
      <w:jc w:val="right"/>
    </w:pPr>
    <w:rPr>
      <w:rFonts w:eastAsia="Arial Unicode MS"/>
      <w:b/>
      <w:w w:val="130"/>
      <w:sz w:val="96"/>
      <w:szCs w:val="20"/>
    </w:rPr>
  </w:style>
  <w:style w:type="character" w:customStyle="1" w:styleId="Char7">
    <w:name w:val="条文脚注 Char"/>
    <w:link w:val="affffff6"/>
    <w:qFormat/>
  </w:style>
  <w:style w:type="paragraph" w:customStyle="1" w:styleId="13">
    <w:name w:val="修订1"/>
    <w:hidden/>
    <w:uiPriority w:val="99"/>
    <w:semiHidden/>
    <w:qFormat/>
    <w:rPr>
      <w:kern w:val="2"/>
      <w:sz w:val="21"/>
      <w:szCs w:val="24"/>
    </w:rPr>
  </w:style>
  <w:style w:type="paragraph" w:customStyle="1" w:styleId="aff2">
    <w:name w:val="列项——"/>
    <w:qFormat/>
    <w:pPr>
      <w:widowControl w:val="0"/>
      <w:numPr>
        <w:numId w:val="19"/>
      </w:numPr>
      <w:tabs>
        <w:tab w:val="left" w:pos="854"/>
      </w:tabs>
      <w:jc w:val="both"/>
    </w:pPr>
    <w:rPr>
      <w:rFonts w:ascii="宋体"/>
      <w:sz w:val="21"/>
    </w:rPr>
  </w:style>
  <w:style w:type="paragraph" w:customStyle="1" w:styleId="afffffff2">
    <w:name w:val="三级无标题条"/>
    <w:basedOn w:val="afffe"/>
    <w:qFormat/>
    <w:pPr>
      <w:spacing w:beforeLines="0" w:before="0" w:afterLines="0" w:after="0"/>
    </w:pPr>
    <w:rPr>
      <w:rFonts w:eastAsiaTheme="majorEastAsia"/>
    </w:rPr>
  </w:style>
  <w:style w:type="character" w:customStyle="1" w:styleId="Char4">
    <w:name w:val="一级条标题 Char"/>
    <w:link w:val="a7"/>
    <w:qFormat/>
    <w:rPr>
      <w:rFonts w:ascii="黑体" w:eastAsia="黑体" w:hAnsi="Times New Roman" w:cs="Times New Roman"/>
      <w:sz w:val="21"/>
      <w:szCs w:val="21"/>
      <w:lang w:val="en-US" w:eastAsia="zh-CN" w:bidi="ar-SA"/>
    </w:rPr>
  </w:style>
  <w:style w:type="paragraph" w:customStyle="1" w:styleId="a2">
    <w:name w:val="列项·"/>
    <w:qFormat/>
    <w:pPr>
      <w:numPr>
        <w:numId w:val="20"/>
      </w:numPr>
      <w:tabs>
        <w:tab w:val="left" w:pos="840"/>
      </w:tabs>
      <w:jc w:val="both"/>
    </w:pPr>
    <w:rPr>
      <w:rFonts w:ascii="宋体"/>
      <w:sz w:val="21"/>
    </w:rPr>
  </w:style>
  <w:style w:type="paragraph" w:customStyle="1" w:styleId="28">
    <w:name w:val="2"/>
    <w:qFormat/>
    <w:pPr>
      <w:spacing w:before="120" w:after="120" w:line="288" w:lineRule="auto"/>
    </w:pPr>
    <w:rPr>
      <w:rFonts w:ascii="Arial" w:eastAsia="等线" w:hAnsi="Arial" w:cs="Arial"/>
      <w:sz w:val="22"/>
      <w:szCs w:val="22"/>
    </w:rPr>
  </w:style>
  <w:style w:type="paragraph" w:customStyle="1" w:styleId="afffffff3">
    <w:name w:val="一级无标题条"/>
    <w:basedOn w:val="a7"/>
    <w:qFormat/>
    <w:pPr>
      <w:spacing w:beforeLines="0" w:before="0" w:afterLines="0" w:after="0"/>
    </w:pPr>
    <w:rPr>
      <w:rFonts w:eastAsiaTheme="majorEastAsia"/>
    </w:rPr>
  </w:style>
  <w:style w:type="paragraph" w:customStyle="1" w:styleId="29">
    <w:name w:val="修订2"/>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customXml" Target="../customXml/item2.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microsoft.com/office/2011/relationships/commentsExtended" Target="commentsExtended.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footer" Target="footer6.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29C231-F228-4881-8174-46F01B68A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17</Pages>
  <Words>1637</Words>
  <Characters>9331</Characters>
  <Application>Microsoft Office Word</Application>
  <DocSecurity>0</DocSecurity>
  <Lines>77</Lines>
  <Paragraphs>21</Paragraphs>
  <ScaleCrop>false</ScaleCrop>
  <Company>zle</Company>
  <LinksUpToDate>false</LinksUpToDate>
  <CharactersWithSpaces>10947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郑影</cp:lastModifiedBy>
  <cp:revision>317</cp:revision>
  <cp:lastPrinted>2025-03-19T08:06:00Z</cp:lastPrinted>
  <dcterms:created xsi:type="dcterms:W3CDTF">2022-11-02T03:48:00Z</dcterms:created>
  <dcterms:modified xsi:type="dcterms:W3CDTF">2025-09-12T09:08:00Z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8BF8DF33C3844E16A6E51935E97672EA_13</vt:lpwstr>
  </property>
  <property fmtid="{D5CDD505-2E9C-101B-9397-08002B2CF9AE}" pid="4" name="KSOTemplateDocerSaveRecord">
    <vt:lpwstr>eyJoZGlkIjoiOTU2YTE4M2U1ZjBjYzU3NGRhYTI2YzMwYWQwMGY5OGUiLCJ1c2VySWQiOiI4Njk5NjA1MDkifQ==</vt:lpwstr>
  </property>
</Properties>
</file>